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19536" w14:textId="77777777" w:rsidR="003E731E" w:rsidRDefault="003E731E">
      <w:pPr>
        <w:pStyle w:val="Textoindependiente"/>
        <w:rPr>
          <w:rFonts w:ascii="Times New Roman"/>
          <w:sz w:val="20"/>
        </w:rPr>
      </w:pPr>
    </w:p>
    <w:p w14:paraId="68F62902" w14:textId="77777777" w:rsidR="003E731E" w:rsidRDefault="003E731E">
      <w:pPr>
        <w:pStyle w:val="Textoindependiente"/>
        <w:rPr>
          <w:rFonts w:ascii="Times New Roman"/>
          <w:sz w:val="20"/>
        </w:rPr>
      </w:pPr>
    </w:p>
    <w:p w14:paraId="46901D40" w14:textId="77777777" w:rsidR="003E731E" w:rsidRDefault="003E731E">
      <w:pPr>
        <w:pStyle w:val="Textoindependiente"/>
        <w:rPr>
          <w:rFonts w:ascii="Times New Roman"/>
          <w:sz w:val="20"/>
        </w:rPr>
      </w:pPr>
    </w:p>
    <w:p w14:paraId="21BEECD4" w14:textId="77777777" w:rsidR="003E731E" w:rsidRDefault="003E731E">
      <w:pPr>
        <w:pStyle w:val="Textoindependiente"/>
        <w:rPr>
          <w:rFonts w:ascii="Times New Roman"/>
          <w:sz w:val="20"/>
        </w:rPr>
      </w:pPr>
    </w:p>
    <w:p w14:paraId="34904CEB" w14:textId="164DE567" w:rsidR="003E731E" w:rsidRPr="00B333C2" w:rsidRDefault="003E731E" w:rsidP="00B333C2">
      <w:pPr>
        <w:pStyle w:val="Textoindependiente"/>
      </w:pPr>
    </w:p>
    <w:p w14:paraId="1EE3AD4A" w14:textId="72B1F70C" w:rsidR="003E731E" w:rsidRDefault="003E731E">
      <w:pPr>
        <w:pStyle w:val="Textoindependiente"/>
        <w:rPr>
          <w:rFonts w:ascii="Times New Roman"/>
          <w:sz w:val="20"/>
        </w:rPr>
      </w:pPr>
    </w:p>
    <w:p w14:paraId="1F7BA229" w14:textId="51BB6D32" w:rsidR="003E731E" w:rsidRDefault="003E731E">
      <w:pPr>
        <w:pStyle w:val="Textoindependiente"/>
        <w:rPr>
          <w:rFonts w:ascii="Times New Roman"/>
          <w:sz w:val="20"/>
        </w:rPr>
      </w:pPr>
    </w:p>
    <w:p w14:paraId="6508D429" w14:textId="77777777" w:rsidR="003E731E" w:rsidRDefault="003E731E">
      <w:pPr>
        <w:pStyle w:val="Textoindependiente"/>
        <w:rPr>
          <w:rFonts w:ascii="Times New Roman"/>
          <w:sz w:val="20"/>
        </w:rPr>
      </w:pPr>
    </w:p>
    <w:p w14:paraId="1EC01DDC" w14:textId="77777777" w:rsidR="003E731E" w:rsidRDefault="003E731E">
      <w:pPr>
        <w:pStyle w:val="Textoindependiente"/>
        <w:rPr>
          <w:rFonts w:ascii="Times New Roman"/>
          <w:sz w:val="20"/>
        </w:rPr>
      </w:pPr>
    </w:p>
    <w:p w14:paraId="4B464927" w14:textId="07C9A459" w:rsidR="003E731E" w:rsidRDefault="00570CB4" w:rsidP="00570CB4">
      <w:pPr>
        <w:pStyle w:val="Textoindependiente"/>
        <w:tabs>
          <w:tab w:val="left" w:pos="6345"/>
        </w:tabs>
        <w:rPr>
          <w:rFonts w:ascii="Times New Roman"/>
          <w:sz w:val="20"/>
        </w:rPr>
      </w:pPr>
      <w:r>
        <w:rPr>
          <w:rFonts w:ascii="Times New Roman"/>
          <w:sz w:val="20"/>
        </w:rPr>
        <w:tab/>
      </w:r>
    </w:p>
    <w:p w14:paraId="62713AE7" w14:textId="77777777" w:rsidR="003E731E" w:rsidRDefault="003E731E">
      <w:pPr>
        <w:pStyle w:val="Textoindependiente"/>
        <w:rPr>
          <w:rFonts w:ascii="Times New Roman"/>
          <w:sz w:val="20"/>
        </w:rPr>
      </w:pPr>
    </w:p>
    <w:p w14:paraId="2CED92AD" w14:textId="77777777" w:rsidR="003E731E" w:rsidRDefault="003E731E">
      <w:pPr>
        <w:pStyle w:val="Textoindependiente"/>
        <w:rPr>
          <w:rFonts w:ascii="Times New Roman"/>
          <w:sz w:val="20"/>
        </w:rPr>
      </w:pPr>
    </w:p>
    <w:p w14:paraId="3120B9C3" w14:textId="77777777" w:rsidR="003E731E" w:rsidRDefault="003E731E">
      <w:pPr>
        <w:pStyle w:val="Textoindependiente"/>
        <w:rPr>
          <w:rFonts w:ascii="Times New Roman"/>
          <w:sz w:val="20"/>
        </w:rPr>
      </w:pPr>
    </w:p>
    <w:p w14:paraId="4F83292F" w14:textId="77777777" w:rsidR="003E731E" w:rsidRDefault="003E731E">
      <w:pPr>
        <w:pStyle w:val="Textoindependiente"/>
        <w:rPr>
          <w:rFonts w:ascii="Times New Roman"/>
          <w:sz w:val="20"/>
        </w:rPr>
      </w:pPr>
    </w:p>
    <w:p w14:paraId="75CFC484" w14:textId="77777777" w:rsidR="003E731E" w:rsidRDefault="003E731E">
      <w:pPr>
        <w:pStyle w:val="Textoindependiente"/>
        <w:rPr>
          <w:rFonts w:ascii="Times New Roman"/>
          <w:sz w:val="20"/>
        </w:rPr>
      </w:pPr>
    </w:p>
    <w:p w14:paraId="3EB2F0FE" w14:textId="77777777" w:rsidR="003E731E" w:rsidRDefault="003E731E">
      <w:pPr>
        <w:pStyle w:val="Textoindependiente"/>
        <w:rPr>
          <w:rFonts w:ascii="Times New Roman"/>
          <w:sz w:val="20"/>
        </w:rPr>
      </w:pPr>
    </w:p>
    <w:p w14:paraId="71D40F9F" w14:textId="77777777" w:rsidR="003E731E" w:rsidRDefault="003E731E">
      <w:pPr>
        <w:pStyle w:val="Textoindependiente"/>
        <w:rPr>
          <w:rFonts w:ascii="Times New Roman"/>
          <w:sz w:val="20"/>
        </w:rPr>
      </w:pPr>
    </w:p>
    <w:p w14:paraId="6F682E4F" w14:textId="77777777" w:rsidR="003E731E" w:rsidRDefault="003E731E">
      <w:pPr>
        <w:pStyle w:val="Textoindependiente"/>
        <w:rPr>
          <w:rFonts w:ascii="Times New Roman"/>
          <w:sz w:val="20"/>
        </w:rPr>
      </w:pPr>
    </w:p>
    <w:p w14:paraId="0AC58E1B" w14:textId="77777777" w:rsidR="003E731E" w:rsidRDefault="003E731E">
      <w:pPr>
        <w:pStyle w:val="Textoindependiente"/>
        <w:rPr>
          <w:rFonts w:ascii="Times New Roman"/>
          <w:sz w:val="20"/>
        </w:rPr>
      </w:pPr>
    </w:p>
    <w:p w14:paraId="57E94998" w14:textId="77777777" w:rsidR="003E731E" w:rsidRDefault="003E731E">
      <w:pPr>
        <w:pStyle w:val="Textoindependiente"/>
        <w:rPr>
          <w:rFonts w:ascii="Times New Roman"/>
          <w:sz w:val="20"/>
        </w:rPr>
      </w:pPr>
    </w:p>
    <w:p w14:paraId="2BB9375E" w14:textId="77777777" w:rsidR="003E731E" w:rsidRDefault="003E731E">
      <w:pPr>
        <w:pStyle w:val="Textoindependiente"/>
        <w:rPr>
          <w:rFonts w:ascii="Times New Roman"/>
          <w:sz w:val="20"/>
        </w:rPr>
      </w:pPr>
    </w:p>
    <w:p w14:paraId="7B8DE13E" w14:textId="77777777" w:rsidR="003E731E" w:rsidRDefault="003E731E">
      <w:pPr>
        <w:pStyle w:val="Textoindependiente"/>
        <w:rPr>
          <w:rFonts w:ascii="Times New Roman"/>
          <w:sz w:val="20"/>
        </w:rPr>
      </w:pPr>
    </w:p>
    <w:p w14:paraId="0D070E66" w14:textId="77777777" w:rsidR="003E731E" w:rsidRDefault="003E731E">
      <w:pPr>
        <w:pStyle w:val="Textoindependiente"/>
        <w:rPr>
          <w:rFonts w:ascii="Times New Roman"/>
          <w:sz w:val="20"/>
        </w:rPr>
      </w:pPr>
    </w:p>
    <w:p w14:paraId="62C010BB" w14:textId="0D86479D" w:rsidR="003E731E" w:rsidRPr="0068396D" w:rsidRDefault="0068396D" w:rsidP="0068396D">
      <w:pPr>
        <w:pStyle w:val="Textoindependiente"/>
        <w:jc w:val="center"/>
        <w:rPr>
          <w:rFonts w:asciiTheme="minorHAnsi" w:hAnsiTheme="minorHAnsi" w:cstheme="minorHAnsi"/>
          <w:b/>
          <w:sz w:val="28"/>
          <w:szCs w:val="28"/>
        </w:rPr>
      </w:pPr>
      <w:r w:rsidRPr="0068396D">
        <w:rPr>
          <w:rFonts w:asciiTheme="minorHAnsi" w:hAnsiTheme="minorHAnsi" w:cstheme="minorHAnsi"/>
          <w:b/>
          <w:sz w:val="28"/>
          <w:szCs w:val="28"/>
        </w:rPr>
        <w:t>ANEXO III</w:t>
      </w:r>
    </w:p>
    <w:p w14:paraId="7D4EC02E" w14:textId="77777777" w:rsidR="003E731E" w:rsidRDefault="003E731E">
      <w:pPr>
        <w:pStyle w:val="Textoindependiente"/>
        <w:spacing w:before="10"/>
        <w:rPr>
          <w:rFonts w:ascii="Times New Roman"/>
          <w:sz w:val="23"/>
        </w:rPr>
      </w:pPr>
    </w:p>
    <w:p w14:paraId="6393EB46" w14:textId="24B08920" w:rsidR="00750CEC" w:rsidRPr="00750CEC" w:rsidRDefault="00383B1C" w:rsidP="00750CEC">
      <w:pPr>
        <w:jc w:val="center"/>
        <w:rPr>
          <w:rFonts w:asciiTheme="minorHAnsi" w:hAnsiTheme="minorHAnsi" w:cstheme="minorHAnsi"/>
          <w:b/>
          <w:sz w:val="28"/>
          <w:szCs w:val="28"/>
        </w:rPr>
      </w:pPr>
      <w:bookmarkStart w:id="0" w:name="_Toc44418754"/>
      <w:bookmarkStart w:id="1" w:name="_Toc52228493"/>
      <w:bookmarkStart w:id="2" w:name="_Toc52284170"/>
      <w:r w:rsidRPr="00750CEC">
        <w:rPr>
          <w:rFonts w:asciiTheme="minorHAnsi" w:hAnsiTheme="minorHAnsi" w:cstheme="minorHAnsi"/>
          <w:b/>
          <w:sz w:val="28"/>
          <w:szCs w:val="28"/>
        </w:rPr>
        <w:t xml:space="preserve">PROGRAMA MARCO DE ACTUACIÓN </w:t>
      </w:r>
      <w:r w:rsidR="004771A7" w:rsidRPr="00750CEC">
        <w:rPr>
          <w:rFonts w:asciiTheme="minorHAnsi" w:hAnsiTheme="minorHAnsi" w:cstheme="minorHAnsi"/>
          <w:b/>
          <w:sz w:val="28"/>
          <w:szCs w:val="28"/>
        </w:rPr>
        <w:t>PARA REALIZAR PROCESOS DE</w:t>
      </w:r>
      <w:bookmarkStart w:id="3" w:name="_Toc44418755"/>
      <w:bookmarkStart w:id="4" w:name="_Toc52228494"/>
      <w:bookmarkStart w:id="5" w:name="_Toc52284171"/>
      <w:bookmarkEnd w:id="0"/>
      <w:bookmarkEnd w:id="1"/>
      <w:bookmarkEnd w:id="2"/>
    </w:p>
    <w:p w14:paraId="29585377" w14:textId="3CB5C76E" w:rsidR="003E731E" w:rsidRPr="00750CEC" w:rsidRDefault="00647BFA" w:rsidP="00750CEC">
      <w:pPr>
        <w:jc w:val="center"/>
        <w:rPr>
          <w:rFonts w:asciiTheme="minorHAnsi" w:hAnsiTheme="minorHAnsi" w:cstheme="minorHAnsi"/>
          <w:b/>
          <w:sz w:val="28"/>
          <w:szCs w:val="28"/>
        </w:rPr>
      </w:pPr>
      <w:r w:rsidRPr="00750CEC">
        <w:rPr>
          <w:rFonts w:asciiTheme="minorHAnsi" w:hAnsiTheme="minorHAnsi" w:cstheme="minorHAnsi"/>
          <w:b/>
          <w:sz w:val="28"/>
          <w:szCs w:val="28"/>
        </w:rPr>
        <w:t>DIAGNÓ</w:t>
      </w:r>
      <w:r w:rsidR="00B87824" w:rsidRPr="00750CEC">
        <w:rPr>
          <w:rFonts w:asciiTheme="minorHAnsi" w:hAnsiTheme="minorHAnsi" w:cstheme="minorHAnsi"/>
          <w:b/>
          <w:sz w:val="28"/>
          <w:szCs w:val="28"/>
        </w:rPr>
        <w:t>STICO LOCAL PARTICIPATIVO</w:t>
      </w:r>
      <w:r w:rsidR="004771A7" w:rsidRPr="00750CEC">
        <w:rPr>
          <w:rFonts w:asciiTheme="minorHAnsi" w:hAnsiTheme="minorHAnsi" w:cstheme="minorHAnsi"/>
          <w:b/>
          <w:sz w:val="28"/>
          <w:szCs w:val="28"/>
        </w:rPr>
        <w:t>.</w:t>
      </w:r>
      <w:bookmarkEnd w:id="3"/>
      <w:bookmarkEnd w:id="4"/>
      <w:bookmarkEnd w:id="5"/>
    </w:p>
    <w:p w14:paraId="3C86D6BF" w14:textId="77777777" w:rsidR="003E731E" w:rsidRDefault="003E731E">
      <w:pPr>
        <w:spacing w:line="276" w:lineRule="auto"/>
        <w:jc w:val="center"/>
        <w:rPr>
          <w:rFonts w:asciiTheme="minorHAnsi" w:hAnsiTheme="minorHAnsi" w:cstheme="minorHAnsi"/>
          <w:sz w:val="24"/>
          <w:szCs w:val="24"/>
        </w:rPr>
      </w:pPr>
    </w:p>
    <w:p w14:paraId="74CBD9A7" w14:textId="77777777" w:rsidR="00186DC2" w:rsidRDefault="00186DC2">
      <w:pPr>
        <w:spacing w:line="276" w:lineRule="auto"/>
        <w:jc w:val="center"/>
        <w:rPr>
          <w:rFonts w:asciiTheme="minorHAnsi" w:hAnsiTheme="minorHAnsi" w:cstheme="minorHAnsi"/>
          <w:sz w:val="24"/>
          <w:szCs w:val="24"/>
        </w:rPr>
      </w:pPr>
    </w:p>
    <w:p w14:paraId="37EB22C3" w14:textId="77777777" w:rsidR="00186DC2" w:rsidRDefault="00186DC2">
      <w:pPr>
        <w:spacing w:line="276" w:lineRule="auto"/>
        <w:jc w:val="center"/>
        <w:rPr>
          <w:rFonts w:asciiTheme="minorHAnsi" w:hAnsiTheme="minorHAnsi" w:cstheme="minorHAnsi"/>
          <w:sz w:val="24"/>
          <w:szCs w:val="24"/>
        </w:rPr>
      </w:pPr>
    </w:p>
    <w:p w14:paraId="52A15C6B" w14:textId="77777777" w:rsidR="00186DC2" w:rsidRDefault="00186DC2">
      <w:pPr>
        <w:spacing w:line="276" w:lineRule="auto"/>
        <w:jc w:val="center"/>
        <w:rPr>
          <w:rFonts w:asciiTheme="minorHAnsi" w:hAnsiTheme="minorHAnsi" w:cstheme="minorHAnsi"/>
          <w:sz w:val="24"/>
          <w:szCs w:val="24"/>
        </w:rPr>
      </w:pPr>
    </w:p>
    <w:p w14:paraId="13635CF3" w14:textId="77777777" w:rsidR="00186DC2" w:rsidRDefault="00186DC2">
      <w:pPr>
        <w:spacing w:line="276" w:lineRule="auto"/>
        <w:jc w:val="center"/>
        <w:rPr>
          <w:rFonts w:asciiTheme="minorHAnsi" w:hAnsiTheme="minorHAnsi" w:cstheme="minorHAnsi"/>
          <w:sz w:val="24"/>
          <w:szCs w:val="24"/>
        </w:rPr>
      </w:pPr>
    </w:p>
    <w:p w14:paraId="65F19537" w14:textId="77777777" w:rsidR="00186DC2" w:rsidRDefault="00186DC2">
      <w:pPr>
        <w:spacing w:line="276" w:lineRule="auto"/>
        <w:jc w:val="center"/>
        <w:rPr>
          <w:rFonts w:asciiTheme="minorHAnsi" w:hAnsiTheme="minorHAnsi" w:cstheme="minorHAnsi"/>
          <w:sz w:val="24"/>
          <w:szCs w:val="24"/>
        </w:rPr>
      </w:pPr>
    </w:p>
    <w:p w14:paraId="7FF64EFF" w14:textId="77777777" w:rsidR="00186DC2" w:rsidRDefault="00186DC2">
      <w:pPr>
        <w:spacing w:line="276" w:lineRule="auto"/>
        <w:jc w:val="center"/>
        <w:rPr>
          <w:rFonts w:asciiTheme="minorHAnsi" w:hAnsiTheme="minorHAnsi" w:cstheme="minorHAnsi"/>
          <w:sz w:val="24"/>
          <w:szCs w:val="24"/>
        </w:rPr>
      </w:pPr>
    </w:p>
    <w:p w14:paraId="27417BAF" w14:textId="77777777" w:rsidR="00186DC2" w:rsidRDefault="00186DC2">
      <w:pPr>
        <w:spacing w:line="276" w:lineRule="auto"/>
        <w:jc w:val="center"/>
        <w:rPr>
          <w:rFonts w:asciiTheme="minorHAnsi" w:hAnsiTheme="minorHAnsi" w:cstheme="minorHAnsi"/>
          <w:sz w:val="24"/>
          <w:szCs w:val="24"/>
        </w:rPr>
      </w:pPr>
    </w:p>
    <w:p w14:paraId="1632A38C" w14:textId="77777777" w:rsidR="00186DC2" w:rsidRDefault="00186DC2">
      <w:pPr>
        <w:spacing w:line="276" w:lineRule="auto"/>
        <w:jc w:val="center"/>
        <w:rPr>
          <w:rFonts w:asciiTheme="minorHAnsi" w:hAnsiTheme="minorHAnsi" w:cstheme="minorHAnsi"/>
          <w:sz w:val="24"/>
          <w:szCs w:val="24"/>
        </w:rPr>
      </w:pPr>
    </w:p>
    <w:p w14:paraId="2FB8E377" w14:textId="77777777" w:rsidR="00186DC2" w:rsidRDefault="00186DC2">
      <w:pPr>
        <w:spacing w:line="276" w:lineRule="auto"/>
        <w:jc w:val="center"/>
        <w:rPr>
          <w:rFonts w:asciiTheme="minorHAnsi" w:hAnsiTheme="minorHAnsi" w:cstheme="minorHAnsi"/>
          <w:sz w:val="24"/>
          <w:szCs w:val="24"/>
        </w:rPr>
      </w:pPr>
    </w:p>
    <w:p w14:paraId="62FB0925" w14:textId="4BC343D3" w:rsidR="00186DC2" w:rsidRDefault="00186DC2" w:rsidP="00CA2052">
      <w:pPr>
        <w:spacing w:line="276" w:lineRule="auto"/>
        <w:ind w:right="1068"/>
        <w:jc w:val="right"/>
        <w:rPr>
          <w:rFonts w:asciiTheme="minorHAnsi" w:hAnsiTheme="minorHAnsi" w:cstheme="minorHAnsi"/>
          <w:sz w:val="24"/>
          <w:szCs w:val="24"/>
        </w:rPr>
      </w:pPr>
    </w:p>
    <w:p w14:paraId="539AC421" w14:textId="77777777" w:rsidR="00186DC2" w:rsidRDefault="00186DC2">
      <w:pPr>
        <w:spacing w:line="276" w:lineRule="auto"/>
        <w:jc w:val="center"/>
        <w:rPr>
          <w:rFonts w:asciiTheme="minorHAnsi" w:hAnsiTheme="minorHAnsi" w:cstheme="minorHAnsi"/>
          <w:sz w:val="24"/>
          <w:szCs w:val="24"/>
        </w:rPr>
      </w:pPr>
    </w:p>
    <w:p w14:paraId="3A981BAF" w14:textId="4158024E" w:rsidR="00186DC2" w:rsidRPr="009F3E85" w:rsidRDefault="00186DC2">
      <w:pPr>
        <w:spacing w:line="276" w:lineRule="auto"/>
        <w:jc w:val="center"/>
        <w:rPr>
          <w:rFonts w:asciiTheme="minorHAnsi" w:hAnsiTheme="minorHAnsi" w:cstheme="minorHAnsi"/>
          <w:sz w:val="24"/>
          <w:szCs w:val="24"/>
        </w:rPr>
        <w:sectPr w:rsidR="00186DC2" w:rsidRPr="009F3E85" w:rsidSect="00570CB4">
          <w:headerReference w:type="default" r:id="rId8"/>
          <w:footerReference w:type="default" r:id="rId9"/>
          <w:type w:val="continuous"/>
          <w:pgSz w:w="11900" w:h="16840"/>
          <w:pgMar w:top="860" w:right="640" w:bottom="280" w:left="1120" w:header="1447" w:footer="720" w:gutter="0"/>
          <w:pgNumType w:start="0"/>
          <w:cols w:space="720"/>
        </w:sectPr>
      </w:pPr>
    </w:p>
    <w:p w14:paraId="1BE9210D" w14:textId="77777777" w:rsidR="003E731E" w:rsidRPr="009F3E85" w:rsidRDefault="003E731E">
      <w:pPr>
        <w:pStyle w:val="Textoindependiente"/>
        <w:rPr>
          <w:rFonts w:asciiTheme="minorHAnsi" w:hAnsiTheme="minorHAnsi" w:cstheme="minorHAnsi"/>
          <w:b/>
          <w:sz w:val="24"/>
          <w:szCs w:val="24"/>
        </w:rPr>
      </w:pPr>
    </w:p>
    <w:p w14:paraId="5E4A377B" w14:textId="77777777" w:rsidR="00E014CD" w:rsidRDefault="00E014CD" w:rsidP="00E014CD">
      <w:pPr>
        <w:jc w:val="center"/>
        <w:rPr>
          <w:rFonts w:asciiTheme="minorHAnsi" w:hAnsiTheme="minorHAnsi" w:cstheme="minorHAnsi"/>
          <w:b/>
          <w:sz w:val="28"/>
          <w:szCs w:val="28"/>
        </w:rPr>
      </w:pPr>
      <w:bookmarkStart w:id="6" w:name="_Toc44418756"/>
      <w:bookmarkStart w:id="7" w:name="_Toc52228495"/>
      <w:bookmarkStart w:id="8" w:name="_Toc52284172"/>
    </w:p>
    <w:p w14:paraId="603F429F" w14:textId="77777777" w:rsidR="00E014CD" w:rsidRDefault="00E014CD" w:rsidP="00E014CD">
      <w:pPr>
        <w:jc w:val="center"/>
        <w:rPr>
          <w:rFonts w:asciiTheme="minorHAnsi" w:hAnsiTheme="minorHAnsi" w:cstheme="minorHAnsi"/>
          <w:b/>
          <w:sz w:val="28"/>
          <w:szCs w:val="28"/>
        </w:rPr>
      </w:pPr>
    </w:p>
    <w:p w14:paraId="70078865" w14:textId="77777777" w:rsidR="00E014CD" w:rsidRDefault="00E014CD" w:rsidP="00E014CD">
      <w:pPr>
        <w:jc w:val="center"/>
        <w:rPr>
          <w:rFonts w:asciiTheme="minorHAnsi" w:hAnsiTheme="minorHAnsi" w:cstheme="minorHAnsi"/>
          <w:b/>
          <w:sz w:val="28"/>
          <w:szCs w:val="28"/>
        </w:rPr>
      </w:pPr>
    </w:p>
    <w:p w14:paraId="6C087ADB" w14:textId="77777777" w:rsidR="00E014CD" w:rsidRDefault="00E014CD" w:rsidP="00E014CD">
      <w:pPr>
        <w:jc w:val="center"/>
        <w:rPr>
          <w:rFonts w:asciiTheme="minorHAnsi" w:hAnsiTheme="minorHAnsi" w:cstheme="minorHAnsi"/>
          <w:b/>
          <w:sz w:val="28"/>
          <w:szCs w:val="28"/>
        </w:rPr>
      </w:pPr>
    </w:p>
    <w:p w14:paraId="625C9154" w14:textId="77777777" w:rsidR="003F4CB4" w:rsidRDefault="00383B1C" w:rsidP="00E014CD">
      <w:pPr>
        <w:jc w:val="center"/>
        <w:rPr>
          <w:rFonts w:asciiTheme="minorHAnsi" w:hAnsiTheme="minorHAnsi" w:cstheme="minorHAnsi"/>
          <w:b/>
          <w:sz w:val="28"/>
          <w:szCs w:val="28"/>
        </w:rPr>
      </w:pPr>
      <w:r w:rsidRPr="00E014CD">
        <w:rPr>
          <w:rFonts w:asciiTheme="minorHAnsi" w:hAnsiTheme="minorHAnsi" w:cstheme="minorHAnsi"/>
          <w:b/>
          <w:sz w:val="28"/>
          <w:szCs w:val="28"/>
        </w:rPr>
        <w:t>ÍNDICE</w:t>
      </w:r>
      <w:bookmarkStart w:id="9" w:name="_Toc44418757"/>
      <w:bookmarkEnd w:id="6"/>
      <w:bookmarkEnd w:id="7"/>
      <w:bookmarkEnd w:id="8"/>
    </w:p>
    <w:p w14:paraId="1367F38F" w14:textId="77777777" w:rsidR="00E014CD" w:rsidRPr="00E014CD" w:rsidRDefault="00E014CD" w:rsidP="00E014CD">
      <w:pPr>
        <w:jc w:val="center"/>
        <w:rPr>
          <w:rFonts w:asciiTheme="minorHAnsi" w:hAnsiTheme="minorHAnsi" w:cstheme="minorHAnsi"/>
          <w:b/>
          <w:sz w:val="28"/>
          <w:szCs w:val="28"/>
        </w:rPr>
      </w:pPr>
    </w:p>
    <w:p w14:paraId="792B2B7A" w14:textId="7A903C56" w:rsidR="009F46B4" w:rsidRDefault="005D50E8">
      <w:pPr>
        <w:pStyle w:val="TDC1"/>
        <w:tabs>
          <w:tab w:val="left" w:pos="440"/>
          <w:tab w:val="right" w:leader="dot" w:pos="9730"/>
        </w:tabs>
        <w:rPr>
          <w:rFonts w:eastAsiaTheme="minorEastAsia" w:cstheme="minorBidi"/>
          <w:b w:val="0"/>
          <w:bCs w:val="0"/>
          <w:i w:val="0"/>
          <w:iCs w:val="0"/>
          <w:noProof/>
          <w:sz w:val="22"/>
          <w:szCs w:val="22"/>
          <w:lang w:bidi="ar-SA"/>
        </w:rPr>
      </w:pPr>
      <w:r>
        <w:fldChar w:fldCharType="begin"/>
      </w:r>
      <w:r>
        <w:instrText xml:space="preserve"> TOC \o "1-2" \h \z \u </w:instrText>
      </w:r>
      <w:r>
        <w:fldChar w:fldCharType="separate"/>
      </w:r>
      <w:hyperlink w:anchor="_Toc176471970" w:history="1">
        <w:r w:rsidR="009F46B4" w:rsidRPr="00DB38FD">
          <w:rPr>
            <w:rStyle w:val="Hipervnculo"/>
            <w:noProof/>
          </w:rPr>
          <w:t>1.</w:t>
        </w:r>
        <w:r w:rsidR="009F46B4">
          <w:rPr>
            <w:rFonts w:eastAsiaTheme="minorEastAsia" w:cstheme="minorBidi"/>
            <w:b w:val="0"/>
            <w:bCs w:val="0"/>
            <w:i w:val="0"/>
            <w:iCs w:val="0"/>
            <w:noProof/>
            <w:sz w:val="22"/>
            <w:szCs w:val="22"/>
            <w:lang w:bidi="ar-SA"/>
          </w:rPr>
          <w:tab/>
        </w:r>
        <w:r w:rsidR="009F46B4" w:rsidRPr="00DB38FD">
          <w:rPr>
            <w:rStyle w:val="Hipervnculo"/>
            <w:noProof/>
          </w:rPr>
          <w:t>INTRODUCCIÓN</w:t>
        </w:r>
        <w:r w:rsidR="009F46B4">
          <w:rPr>
            <w:noProof/>
            <w:webHidden/>
          </w:rPr>
          <w:tab/>
        </w:r>
        <w:r w:rsidR="009F46B4">
          <w:rPr>
            <w:noProof/>
            <w:webHidden/>
          </w:rPr>
          <w:fldChar w:fldCharType="begin"/>
        </w:r>
        <w:r w:rsidR="009F46B4">
          <w:rPr>
            <w:noProof/>
            <w:webHidden/>
          </w:rPr>
          <w:instrText xml:space="preserve"> PAGEREF _Toc176471970 \h </w:instrText>
        </w:r>
        <w:r w:rsidR="009F46B4">
          <w:rPr>
            <w:noProof/>
            <w:webHidden/>
          </w:rPr>
        </w:r>
        <w:r w:rsidR="009F46B4">
          <w:rPr>
            <w:noProof/>
            <w:webHidden/>
          </w:rPr>
          <w:fldChar w:fldCharType="separate"/>
        </w:r>
        <w:r w:rsidR="00EA17F0">
          <w:rPr>
            <w:noProof/>
            <w:webHidden/>
          </w:rPr>
          <w:t>2</w:t>
        </w:r>
        <w:r w:rsidR="009F46B4">
          <w:rPr>
            <w:noProof/>
            <w:webHidden/>
          </w:rPr>
          <w:fldChar w:fldCharType="end"/>
        </w:r>
      </w:hyperlink>
    </w:p>
    <w:p w14:paraId="082FE25B" w14:textId="463E401C" w:rsidR="009F46B4" w:rsidRDefault="00375128">
      <w:pPr>
        <w:pStyle w:val="TDC2"/>
        <w:tabs>
          <w:tab w:val="right" w:leader="dot" w:pos="9730"/>
        </w:tabs>
        <w:rPr>
          <w:rFonts w:eastAsiaTheme="minorEastAsia" w:cstheme="minorBidi"/>
          <w:b w:val="0"/>
          <w:bCs w:val="0"/>
          <w:noProof/>
          <w:lang w:bidi="ar-SA"/>
        </w:rPr>
      </w:pPr>
      <w:hyperlink w:anchor="_Toc176471971" w:history="1">
        <w:r w:rsidR="009F46B4" w:rsidRPr="00DB38FD">
          <w:rPr>
            <w:rStyle w:val="Hipervnculo"/>
            <w:noProof/>
          </w:rPr>
          <w:t>1.1.- OBJETO DEL PROGRAMA</w:t>
        </w:r>
        <w:r w:rsidR="009F46B4">
          <w:rPr>
            <w:noProof/>
            <w:webHidden/>
          </w:rPr>
          <w:tab/>
        </w:r>
        <w:r w:rsidR="009F46B4">
          <w:rPr>
            <w:noProof/>
            <w:webHidden/>
          </w:rPr>
          <w:fldChar w:fldCharType="begin"/>
        </w:r>
        <w:r w:rsidR="009F46B4">
          <w:rPr>
            <w:noProof/>
            <w:webHidden/>
          </w:rPr>
          <w:instrText xml:space="preserve"> PAGEREF _Toc176471971 \h </w:instrText>
        </w:r>
        <w:r w:rsidR="009F46B4">
          <w:rPr>
            <w:noProof/>
            <w:webHidden/>
          </w:rPr>
        </w:r>
        <w:r w:rsidR="009F46B4">
          <w:rPr>
            <w:noProof/>
            <w:webHidden/>
          </w:rPr>
          <w:fldChar w:fldCharType="separate"/>
        </w:r>
        <w:r w:rsidR="00EA17F0">
          <w:rPr>
            <w:noProof/>
            <w:webHidden/>
          </w:rPr>
          <w:t>2</w:t>
        </w:r>
        <w:r w:rsidR="009F46B4">
          <w:rPr>
            <w:noProof/>
            <w:webHidden/>
          </w:rPr>
          <w:fldChar w:fldCharType="end"/>
        </w:r>
      </w:hyperlink>
    </w:p>
    <w:p w14:paraId="300B7A6D" w14:textId="54CAB964" w:rsidR="009F46B4" w:rsidRDefault="00375128">
      <w:pPr>
        <w:pStyle w:val="TDC2"/>
        <w:tabs>
          <w:tab w:val="right" w:leader="dot" w:pos="9730"/>
        </w:tabs>
        <w:rPr>
          <w:rFonts w:eastAsiaTheme="minorEastAsia" w:cstheme="minorBidi"/>
          <w:b w:val="0"/>
          <w:bCs w:val="0"/>
          <w:noProof/>
          <w:lang w:bidi="ar-SA"/>
        </w:rPr>
      </w:pPr>
      <w:hyperlink w:anchor="_Toc176471972" w:history="1">
        <w:r w:rsidR="009F46B4" w:rsidRPr="00DB38FD">
          <w:rPr>
            <w:rStyle w:val="Hipervnculo"/>
            <w:noProof/>
          </w:rPr>
          <w:t>1.2.- ÁMBITO TERRITORIAL</w:t>
        </w:r>
        <w:r w:rsidR="009F46B4">
          <w:rPr>
            <w:noProof/>
            <w:webHidden/>
          </w:rPr>
          <w:tab/>
        </w:r>
        <w:r w:rsidR="009F46B4">
          <w:rPr>
            <w:noProof/>
            <w:webHidden/>
          </w:rPr>
          <w:fldChar w:fldCharType="begin"/>
        </w:r>
        <w:r w:rsidR="009F46B4">
          <w:rPr>
            <w:noProof/>
            <w:webHidden/>
          </w:rPr>
          <w:instrText xml:space="preserve"> PAGEREF _Toc176471972 \h </w:instrText>
        </w:r>
        <w:r w:rsidR="009F46B4">
          <w:rPr>
            <w:noProof/>
            <w:webHidden/>
          </w:rPr>
        </w:r>
        <w:r w:rsidR="009F46B4">
          <w:rPr>
            <w:noProof/>
            <w:webHidden/>
          </w:rPr>
          <w:fldChar w:fldCharType="separate"/>
        </w:r>
        <w:r w:rsidR="00EA17F0">
          <w:rPr>
            <w:noProof/>
            <w:webHidden/>
          </w:rPr>
          <w:t>2</w:t>
        </w:r>
        <w:r w:rsidR="009F46B4">
          <w:rPr>
            <w:noProof/>
            <w:webHidden/>
          </w:rPr>
          <w:fldChar w:fldCharType="end"/>
        </w:r>
      </w:hyperlink>
    </w:p>
    <w:p w14:paraId="4364785F" w14:textId="59EDEB37" w:rsidR="009F46B4" w:rsidRDefault="00375128">
      <w:pPr>
        <w:pStyle w:val="TDC1"/>
        <w:tabs>
          <w:tab w:val="left" w:pos="440"/>
          <w:tab w:val="right" w:leader="dot" w:pos="9730"/>
        </w:tabs>
        <w:rPr>
          <w:rFonts w:eastAsiaTheme="minorEastAsia" w:cstheme="minorBidi"/>
          <w:b w:val="0"/>
          <w:bCs w:val="0"/>
          <w:i w:val="0"/>
          <w:iCs w:val="0"/>
          <w:noProof/>
          <w:sz w:val="22"/>
          <w:szCs w:val="22"/>
          <w:lang w:bidi="ar-SA"/>
        </w:rPr>
      </w:pPr>
      <w:hyperlink w:anchor="_Toc176471973" w:history="1">
        <w:r w:rsidR="009F46B4" w:rsidRPr="00DB38FD">
          <w:rPr>
            <w:rStyle w:val="Hipervnculo"/>
            <w:noProof/>
          </w:rPr>
          <w:t>2.</w:t>
        </w:r>
        <w:r w:rsidR="009F46B4">
          <w:rPr>
            <w:rFonts w:eastAsiaTheme="minorEastAsia" w:cstheme="minorBidi"/>
            <w:b w:val="0"/>
            <w:bCs w:val="0"/>
            <w:i w:val="0"/>
            <w:iCs w:val="0"/>
            <w:noProof/>
            <w:sz w:val="22"/>
            <w:szCs w:val="22"/>
            <w:lang w:bidi="ar-SA"/>
          </w:rPr>
          <w:tab/>
        </w:r>
        <w:r w:rsidR="009F46B4" w:rsidRPr="00DB38FD">
          <w:rPr>
            <w:rStyle w:val="Hipervnculo"/>
            <w:noProof/>
          </w:rPr>
          <w:t>LAS DECLARACIONES INTERNACIONALES</w:t>
        </w:r>
        <w:r w:rsidR="009F46B4">
          <w:rPr>
            <w:noProof/>
            <w:webHidden/>
          </w:rPr>
          <w:tab/>
        </w:r>
        <w:r w:rsidR="009F46B4">
          <w:rPr>
            <w:noProof/>
            <w:webHidden/>
          </w:rPr>
          <w:fldChar w:fldCharType="begin"/>
        </w:r>
        <w:r w:rsidR="009F46B4">
          <w:rPr>
            <w:noProof/>
            <w:webHidden/>
          </w:rPr>
          <w:instrText xml:space="preserve"> PAGEREF _Toc176471973 \h </w:instrText>
        </w:r>
        <w:r w:rsidR="009F46B4">
          <w:rPr>
            <w:noProof/>
            <w:webHidden/>
          </w:rPr>
        </w:r>
        <w:r w:rsidR="009F46B4">
          <w:rPr>
            <w:noProof/>
            <w:webHidden/>
          </w:rPr>
          <w:fldChar w:fldCharType="separate"/>
        </w:r>
        <w:r w:rsidR="00EA17F0">
          <w:rPr>
            <w:noProof/>
            <w:webHidden/>
          </w:rPr>
          <w:t>3</w:t>
        </w:r>
        <w:r w:rsidR="009F46B4">
          <w:rPr>
            <w:noProof/>
            <w:webHidden/>
          </w:rPr>
          <w:fldChar w:fldCharType="end"/>
        </w:r>
      </w:hyperlink>
    </w:p>
    <w:p w14:paraId="006AA703" w14:textId="2CD97BD6" w:rsidR="009F46B4" w:rsidRDefault="00375128">
      <w:pPr>
        <w:pStyle w:val="TDC1"/>
        <w:tabs>
          <w:tab w:val="left" w:pos="440"/>
          <w:tab w:val="right" w:leader="dot" w:pos="9730"/>
        </w:tabs>
        <w:rPr>
          <w:rFonts w:eastAsiaTheme="minorEastAsia" w:cstheme="minorBidi"/>
          <w:b w:val="0"/>
          <w:bCs w:val="0"/>
          <w:i w:val="0"/>
          <w:iCs w:val="0"/>
          <w:noProof/>
          <w:sz w:val="22"/>
          <w:szCs w:val="22"/>
          <w:lang w:bidi="ar-SA"/>
        </w:rPr>
      </w:pPr>
      <w:hyperlink w:anchor="_Toc176471974" w:history="1">
        <w:r w:rsidR="009F46B4" w:rsidRPr="00DB38FD">
          <w:rPr>
            <w:rStyle w:val="Hipervnculo"/>
            <w:noProof/>
          </w:rPr>
          <w:t>3.</w:t>
        </w:r>
        <w:r w:rsidR="009F46B4">
          <w:rPr>
            <w:rFonts w:eastAsiaTheme="minorEastAsia" w:cstheme="minorBidi"/>
            <w:b w:val="0"/>
            <w:bCs w:val="0"/>
            <w:i w:val="0"/>
            <w:iCs w:val="0"/>
            <w:noProof/>
            <w:sz w:val="22"/>
            <w:szCs w:val="22"/>
            <w:lang w:bidi="ar-SA"/>
          </w:rPr>
          <w:tab/>
        </w:r>
        <w:r w:rsidR="009F46B4" w:rsidRPr="00DB38FD">
          <w:rPr>
            <w:rStyle w:val="Hipervnculo"/>
            <w:noProof/>
          </w:rPr>
          <w:t>RECOMENDACIONES Y BUENAS PRÁCTICAS DE EXPERIENCIAS DE DIAGNÓSTICO LOCAL PARTICIPATIVO</w:t>
        </w:r>
        <w:r w:rsidR="009F46B4">
          <w:rPr>
            <w:noProof/>
            <w:webHidden/>
          </w:rPr>
          <w:tab/>
        </w:r>
        <w:r w:rsidR="009F46B4">
          <w:rPr>
            <w:noProof/>
            <w:webHidden/>
          </w:rPr>
          <w:fldChar w:fldCharType="begin"/>
        </w:r>
        <w:r w:rsidR="009F46B4">
          <w:rPr>
            <w:noProof/>
            <w:webHidden/>
          </w:rPr>
          <w:instrText xml:space="preserve"> PAGEREF _Toc176471974 \h </w:instrText>
        </w:r>
        <w:r w:rsidR="009F46B4">
          <w:rPr>
            <w:noProof/>
            <w:webHidden/>
          </w:rPr>
        </w:r>
        <w:r w:rsidR="009F46B4">
          <w:rPr>
            <w:noProof/>
            <w:webHidden/>
          </w:rPr>
          <w:fldChar w:fldCharType="separate"/>
        </w:r>
        <w:r w:rsidR="00EA17F0">
          <w:rPr>
            <w:noProof/>
            <w:webHidden/>
          </w:rPr>
          <w:t>8</w:t>
        </w:r>
        <w:r w:rsidR="009F46B4">
          <w:rPr>
            <w:noProof/>
            <w:webHidden/>
          </w:rPr>
          <w:fldChar w:fldCharType="end"/>
        </w:r>
      </w:hyperlink>
    </w:p>
    <w:p w14:paraId="1695D10B" w14:textId="2FFE4247" w:rsidR="009F46B4" w:rsidRDefault="00375128">
      <w:pPr>
        <w:pStyle w:val="TDC1"/>
        <w:tabs>
          <w:tab w:val="left" w:pos="440"/>
          <w:tab w:val="right" w:leader="dot" w:pos="9730"/>
        </w:tabs>
        <w:rPr>
          <w:rFonts w:eastAsiaTheme="minorEastAsia" w:cstheme="minorBidi"/>
          <w:b w:val="0"/>
          <w:bCs w:val="0"/>
          <w:i w:val="0"/>
          <w:iCs w:val="0"/>
          <w:noProof/>
          <w:sz w:val="22"/>
          <w:szCs w:val="22"/>
          <w:lang w:bidi="ar-SA"/>
        </w:rPr>
      </w:pPr>
      <w:hyperlink w:anchor="_Toc176471975" w:history="1">
        <w:r w:rsidR="009F46B4" w:rsidRPr="00DB38FD">
          <w:rPr>
            <w:rStyle w:val="Hipervnculo"/>
            <w:noProof/>
          </w:rPr>
          <w:t>4.</w:t>
        </w:r>
        <w:r w:rsidR="009F46B4">
          <w:rPr>
            <w:rFonts w:eastAsiaTheme="minorEastAsia" w:cstheme="minorBidi"/>
            <w:b w:val="0"/>
            <w:bCs w:val="0"/>
            <w:i w:val="0"/>
            <w:iCs w:val="0"/>
            <w:noProof/>
            <w:sz w:val="22"/>
            <w:szCs w:val="22"/>
            <w:lang w:bidi="ar-SA"/>
          </w:rPr>
          <w:tab/>
        </w:r>
        <w:r w:rsidR="009F46B4" w:rsidRPr="00DB38FD">
          <w:rPr>
            <w:rStyle w:val="Hipervnculo"/>
            <w:noProof/>
          </w:rPr>
          <w:t>FUNDAMENTOS TEÓRICOS</w:t>
        </w:r>
        <w:r w:rsidR="009F46B4">
          <w:rPr>
            <w:noProof/>
            <w:webHidden/>
          </w:rPr>
          <w:tab/>
        </w:r>
        <w:r w:rsidR="009F46B4">
          <w:rPr>
            <w:noProof/>
            <w:webHidden/>
          </w:rPr>
          <w:fldChar w:fldCharType="begin"/>
        </w:r>
        <w:r w:rsidR="009F46B4">
          <w:rPr>
            <w:noProof/>
            <w:webHidden/>
          </w:rPr>
          <w:instrText xml:space="preserve"> PAGEREF _Toc176471975 \h </w:instrText>
        </w:r>
        <w:r w:rsidR="009F46B4">
          <w:rPr>
            <w:noProof/>
            <w:webHidden/>
          </w:rPr>
        </w:r>
        <w:r w:rsidR="009F46B4">
          <w:rPr>
            <w:noProof/>
            <w:webHidden/>
          </w:rPr>
          <w:fldChar w:fldCharType="separate"/>
        </w:r>
        <w:r w:rsidR="00EA17F0">
          <w:rPr>
            <w:noProof/>
            <w:webHidden/>
          </w:rPr>
          <w:t>13</w:t>
        </w:r>
        <w:r w:rsidR="009F46B4">
          <w:rPr>
            <w:noProof/>
            <w:webHidden/>
          </w:rPr>
          <w:fldChar w:fldCharType="end"/>
        </w:r>
      </w:hyperlink>
    </w:p>
    <w:p w14:paraId="0C815A42" w14:textId="10CE4817" w:rsidR="009F46B4" w:rsidRDefault="00375128">
      <w:pPr>
        <w:pStyle w:val="TDC2"/>
        <w:tabs>
          <w:tab w:val="right" w:leader="dot" w:pos="9730"/>
        </w:tabs>
        <w:rPr>
          <w:rFonts w:eastAsiaTheme="minorEastAsia" w:cstheme="minorBidi"/>
          <w:b w:val="0"/>
          <w:bCs w:val="0"/>
          <w:noProof/>
          <w:lang w:bidi="ar-SA"/>
        </w:rPr>
      </w:pPr>
      <w:hyperlink w:anchor="_Toc176471976" w:history="1">
        <w:r w:rsidR="009F46B4" w:rsidRPr="00DB38FD">
          <w:rPr>
            <w:rStyle w:val="Hipervnculo"/>
            <w:noProof/>
          </w:rPr>
          <w:t>4.1.- PARTICIPACIÓN</w:t>
        </w:r>
        <w:r w:rsidR="009F46B4">
          <w:rPr>
            <w:noProof/>
            <w:webHidden/>
          </w:rPr>
          <w:tab/>
        </w:r>
        <w:r w:rsidR="009F46B4">
          <w:rPr>
            <w:noProof/>
            <w:webHidden/>
          </w:rPr>
          <w:fldChar w:fldCharType="begin"/>
        </w:r>
        <w:r w:rsidR="009F46B4">
          <w:rPr>
            <w:noProof/>
            <w:webHidden/>
          </w:rPr>
          <w:instrText xml:space="preserve"> PAGEREF _Toc176471976 \h </w:instrText>
        </w:r>
        <w:r w:rsidR="009F46B4">
          <w:rPr>
            <w:noProof/>
            <w:webHidden/>
          </w:rPr>
        </w:r>
        <w:r w:rsidR="009F46B4">
          <w:rPr>
            <w:noProof/>
            <w:webHidden/>
          </w:rPr>
          <w:fldChar w:fldCharType="separate"/>
        </w:r>
        <w:r w:rsidR="00EA17F0">
          <w:rPr>
            <w:noProof/>
            <w:webHidden/>
          </w:rPr>
          <w:t>13</w:t>
        </w:r>
        <w:r w:rsidR="009F46B4">
          <w:rPr>
            <w:noProof/>
            <w:webHidden/>
          </w:rPr>
          <w:fldChar w:fldCharType="end"/>
        </w:r>
      </w:hyperlink>
    </w:p>
    <w:p w14:paraId="59704AFD" w14:textId="0B0B5187" w:rsidR="009F46B4" w:rsidRDefault="00375128">
      <w:pPr>
        <w:pStyle w:val="TDC2"/>
        <w:tabs>
          <w:tab w:val="right" w:leader="dot" w:pos="9730"/>
        </w:tabs>
        <w:rPr>
          <w:rFonts w:eastAsiaTheme="minorEastAsia" w:cstheme="minorBidi"/>
          <w:b w:val="0"/>
          <w:bCs w:val="0"/>
          <w:noProof/>
          <w:lang w:bidi="ar-SA"/>
        </w:rPr>
      </w:pPr>
      <w:hyperlink w:anchor="_Toc176471977" w:history="1">
        <w:r w:rsidR="009F46B4" w:rsidRPr="00DB38FD">
          <w:rPr>
            <w:rStyle w:val="Hipervnculo"/>
            <w:noProof/>
          </w:rPr>
          <w:t>4.2.- DIAGNÓSTICO PARTICIPATIVO</w:t>
        </w:r>
        <w:r w:rsidR="009F46B4">
          <w:rPr>
            <w:noProof/>
            <w:webHidden/>
          </w:rPr>
          <w:tab/>
        </w:r>
        <w:r w:rsidR="009F46B4">
          <w:rPr>
            <w:noProof/>
            <w:webHidden/>
          </w:rPr>
          <w:fldChar w:fldCharType="begin"/>
        </w:r>
        <w:r w:rsidR="009F46B4">
          <w:rPr>
            <w:noProof/>
            <w:webHidden/>
          </w:rPr>
          <w:instrText xml:space="preserve"> PAGEREF _Toc176471977 \h </w:instrText>
        </w:r>
        <w:r w:rsidR="009F46B4">
          <w:rPr>
            <w:noProof/>
            <w:webHidden/>
          </w:rPr>
        </w:r>
        <w:r w:rsidR="009F46B4">
          <w:rPr>
            <w:noProof/>
            <w:webHidden/>
          </w:rPr>
          <w:fldChar w:fldCharType="separate"/>
        </w:r>
        <w:r w:rsidR="00EA17F0">
          <w:rPr>
            <w:noProof/>
            <w:webHidden/>
          </w:rPr>
          <w:t>16</w:t>
        </w:r>
        <w:r w:rsidR="009F46B4">
          <w:rPr>
            <w:noProof/>
            <w:webHidden/>
          </w:rPr>
          <w:fldChar w:fldCharType="end"/>
        </w:r>
      </w:hyperlink>
    </w:p>
    <w:p w14:paraId="43F9A629" w14:textId="506B1FDB" w:rsidR="009F46B4" w:rsidRDefault="00375128">
      <w:pPr>
        <w:pStyle w:val="TDC1"/>
        <w:tabs>
          <w:tab w:val="left" w:pos="440"/>
          <w:tab w:val="right" w:leader="dot" w:pos="9730"/>
        </w:tabs>
        <w:rPr>
          <w:rFonts w:eastAsiaTheme="minorEastAsia" w:cstheme="minorBidi"/>
          <w:b w:val="0"/>
          <w:bCs w:val="0"/>
          <w:i w:val="0"/>
          <w:iCs w:val="0"/>
          <w:noProof/>
          <w:sz w:val="22"/>
          <w:szCs w:val="22"/>
          <w:lang w:bidi="ar-SA"/>
        </w:rPr>
      </w:pPr>
      <w:hyperlink w:anchor="_Toc176471978" w:history="1">
        <w:r w:rsidR="009F46B4" w:rsidRPr="00DB38FD">
          <w:rPr>
            <w:rStyle w:val="Hipervnculo"/>
            <w:noProof/>
          </w:rPr>
          <w:t>5.</w:t>
        </w:r>
        <w:r w:rsidR="009F46B4">
          <w:rPr>
            <w:rFonts w:eastAsiaTheme="minorEastAsia" w:cstheme="minorBidi"/>
            <w:b w:val="0"/>
            <w:bCs w:val="0"/>
            <w:i w:val="0"/>
            <w:iCs w:val="0"/>
            <w:noProof/>
            <w:sz w:val="22"/>
            <w:szCs w:val="22"/>
            <w:lang w:bidi="ar-SA"/>
          </w:rPr>
          <w:tab/>
        </w:r>
        <w:r w:rsidR="009F46B4" w:rsidRPr="00DB38FD">
          <w:rPr>
            <w:rStyle w:val="Hipervnculo"/>
            <w:noProof/>
          </w:rPr>
          <w:t>ESCENARIOS Y PUNTOS DE ARRANQUE</w:t>
        </w:r>
        <w:r w:rsidR="009F46B4">
          <w:rPr>
            <w:noProof/>
            <w:webHidden/>
          </w:rPr>
          <w:tab/>
        </w:r>
        <w:r w:rsidR="009F46B4">
          <w:rPr>
            <w:noProof/>
            <w:webHidden/>
          </w:rPr>
          <w:fldChar w:fldCharType="begin"/>
        </w:r>
        <w:r w:rsidR="009F46B4">
          <w:rPr>
            <w:noProof/>
            <w:webHidden/>
          </w:rPr>
          <w:instrText xml:space="preserve"> PAGEREF _Toc176471978 \h </w:instrText>
        </w:r>
        <w:r w:rsidR="009F46B4">
          <w:rPr>
            <w:noProof/>
            <w:webHidden/>
          </w:rPr>
        </w:r>
        <w:r w:rsidR="009F46B4">
          <w:rPr>
            <w:noProof/>
            <w:webHidden/>
          </w:rPr>
          <w:fldChar w:fldCharType="separate"/>
        </w:r>
        <w:r w:rsidR="00EA17F0">
          <w:rPr>
            <w:noProof/>
            <w:webHidden/>
          </w:rPr>
          <w:t>17</w:t>
        </w:r>
        <w:r w:rsidR="009F46B4">
          <w:rPr>
            <w:noProof/>
            <w:webHidden/>
          </w:rPr>
          <w:fldChar w:fldCharType="end"/>
        </w:r>
      </w:hyperlink>
    </w:p>
    <w:p w14:paraId="5B6857BF" w14:textId="1F7D94EC" w:rsidR="009F46B4" w:rsidRDefault="00375128">
      <w:pPr>
        <w:pStyle w:val="TDC2"/>
        <w:tabs>
          <w:tab w:val="right" w:leader="dot" w:pos="9730"/>
        </w:tabs>
        <w:rPr>
          <w:rFonts w:eastAsiaTheme="minorEastAsia" w:cstheme="minorBidi"/>
          <w:b w:val="0"/>
          <w:bCs w:val="0"/>
          <w:noProof/>
          <w:lang w:bidi="ar-SA"/>
        </w:rPr>
      </w:pPr>
      <w:hyperlink w:anchor="_Toc176471979" w:history="1">
        <w:r w:rsidR="009F46B4" w:rsidRPr="00DB38FD">
          <w:rPr>
            <w:rStyle w:val="Hipervnculo"/>
            <w:noProof/>
          </w:rPr>
          <w:t>5.1. FASES PARA EL DIAGNÓSTICO PARTICIPATIVO</w:t>
        </w:r>
        <w:r w:rsidR="009F46B4">
          <w:rPr>
            <w:noProof/>
            <w:webHidden/>
          </w:rPr>
          <w:tab/>
        </w:r>
        <w:r w:rsidR="009F46B4">
          <w:rPr>
            <w:noProof/>
            <w:webHidden/>
          </w:rPr>
          <w:fldChar w:fldCharType="begin"/>
        </w:r>
        <w:r w:rsidR="009F46B4">
          <w:rPr>
            <w:noProof/>
            <w:webHidden/>
          </w:rPr>
          <w:instrText xml:space="preserve"> PAGEREF _Toc176471979 \h </w:instrText>
        </w:r>
        <w:r w:rsidR="009F46B4">
          <w:rPr>
            <w:noProof/>
            <w:webHidden/>
          </w:rPr>
        </w:r>
        <w:r w:rsidR="009F46B4">
          <w:rPr>
            <w:noProof/>
            <w:webHidden/>
          </w:rPr>
          <w:fldChar w:fldCharType="separate"/>
        </w:r>
        <w:r w:rsidR="00EA17F0">
          <w:rPr>
            <w:noProof/>
            <w:webHidden/>
          </w:rPr>
          <w:t>18</w:t>
        </w:r>
        <w:r w:rsidR="009F46B4">
          <w:rPr>
            <w:noProof/>
            <w:webHidden/>
          </w:rPr>
          <w:fldChar w:fldCharType="end"/>
        </w:r>
      </w:hyperlink>
    </w:p>
    <w:p w14:paraId="4CFB26F5" w14:textId="7F0FEF2F" w:rsidR="009F46B4" w:rsidRDefault="00375128">
      <w:pPr>
        <w:pStyle w:val="TDC2"/>
        <w:tabs>
          <w:tab w:val="right" w:leader="dot" w:pos="9730"/>
        </w:tabs>
        <w:rPr>
          <w:rFonts w:eastAsiaTheme="minorEastAsia" w:cstheme="minorBidi"/>
          <w:b w:val="0"/>
          <w:bCs w:val="0"/>
          <w:noProof/>
          <w:lang w:bidi="ar-SA"/>
        </w:rPr>
      </w:pPr>
      <w:hyperlink w:anchor="_Toc176471980" w:history="1">
        <w:r w:rsidR="009F46B4" w:rsidRPr="00DB38FD">
          <w:rPr>
            <w:rStyle w:val="Hipervnculo"/>
            <w:noProof/>
          </w:rPr>
          <w:t>5.2.- LA COMUNICACIÓN COMO ELEMENTO TRANSVERSAL EN EL PROCESO DE DIAGNÓSTICO</w:t>
        </w:r>
        <w:r w:rsidR="009F46B4">
          <w:rPr>
            <w:noProof/>
            <w:webHidden/>
          </w:rPr>
          <w:tab/>
        </w:r>
        <w:r w:rsidR="009F46B4">
          <w:rPr>
            <w:noProof/>
            <w:webHidden/>
          </w:rPr>
          <w:fldChar w:fldCharType="begin"/>
        </w:r>
        <w:r w:rsidR="009F46B4">
          <w:rPr>
            <w:noProof/>
            <w:webHidden/>
          </w:rPr>
          <w:instrText xml:space="preserve"> PAGEREF _Toc176471980 \h </w:instrText>
        </w:r>
        <w:r w:rsidR="009F46B4">
          <w:rPr>
            <w:noProof/>
            <w:webHidden/>
          </w:rPr>
        </w:r>
        <w:r w:rsidR="009F46B4">
          <w:rPr>
            <w:noProof/>
            <w:webHidden/>
          </w:rPr>
          <w:fldChar w:fldCharType="separate"/>
        </w:r>
        <w:r w:rsidR="00EA17F0">
          <w:rPr>
            <w:noProof/>
            <w:webHidden/>
          </w:rPr>
          <w:t>22</w:t>
        </w:r>
        <w:r w:rsidR="009F46B4">
          <w:rPr>
            <w:noProof/>
            <w:webHidden/>
          </w:rPr>
          <w:fldChar w:fldCharType="end"/>
        </w:r>
      </w:hyperlink>
    </w:p>
    <w:p w14:paraId="5A126669" w14:textId="425EC278" w:rsidR="009F46B4" w:rsidRDefault="00375128">
      <w:pPr>
        <w:pStyle w:val="TDC1"/>
        <w:tabs>
          <w:tab w:val="left" w:pos="440"/>
          <w:tab w:val="right" w:leader="dot" w:pos="9730"/>
        </w:tabs>
        <w:rPr>
          <w:rFonts w:eastAsiaTheme="minorEastAsia" w:cstheme="minorBidi"/>
          <w:b w:val="0"/>
          <w:bCs w:val="0"/>
          <w:i w:val="0"/>
          <w:iCs w:val="0"/>
          <w:noProof/>
          <w:sz w:val="22"/>
          <w:szCs w:val="22"/>
          <w:lang w:bidi="ar-SA"/>
        </w:rPr>
      </w:pPr>
      <w:hyperlink w:anchor="_Toc176471981" w:history="1">
        <w:r w:rsidR="009F46B4" w:rsidRPr="00DB38FD">
          <w:rPr>
            <w:rStyle w:val="Hipervnculo"/>
            <w:noProof/>
          </w:rPr>
          <w:t>6.</w:t>
        </w:r>
        <w:r w:rsidR="009F46B4">
          <w:rPr>
            <w:rFonts w:eastAsiaTheme="minorEastAsia" w:cstheme="minorBidi"/>
            <w:b w:val="0"/>
            <w:bCs w:val="0"/>
            <w:i w:val="0"/>
            <w:iCs w:val="0"/>
            <w:noProof/>
            <w:sz w:val="22"/>
            <w:szCs w:val="22"/>
            <w:lang w:bidi="ar-SA"/>
          </w:rPr>
          <w:tab/>
        </w:r>
        <w:r w:rsidR="009F46B4" w:rsidRPr="00DB38FD">
          <w:rPr>
            <w:rStyle w:val="Hipervnculo"/>
            <w:noProof/>
          </w:rPr>
          <w:t>PRINCIPIOS METODOLÓGICOS DEL PROGRAMA</w:t>
        </w:r>
        <w:r w:rsidR="009F46B4">
          <w:rPr>
            <w:noProof/>
            <w:webHidden/>
          </w:rPr>
          <w:tab/>
        </w:r>
        <w:r w:rsidR="009F46B4">
          <w:rPr>
            <w:noProof/>
            <w:webHidden/>
          </w:rPr>
          <w:fldChar w:fldCharType="begin"/>
        </w:r>
        <w:r w:rsidR="009F46B4">
          <w:rPr>
            <w:noProof/>
            <w:webHidden/>
          </w:rPr>
          <w:instrText xml:space="preserve"> PAGEREF _Toc176471981 \h </w:instrText>
        </w:r>
        <w:r w:rsidR="009F46B4">
          <w:rPr>
            <w:noProof/>
            <w:webHidden/>
          </w:rPr>
        </w:r>
        <w:r w:rsidR="009F46B4">
          <w:rPr>
            <w:noProof/>
            <w:webHidden/>
          </w:rPr>
          <w:fldChar w:fldCharType="separate"/>
        </w:r>
        <w:r w:rsidR="00EA17F0">
          <w:rPr>
            <w:noProof/>
            <w:webHidden/>
          </w:rPr>
          <w:t>24</w:t>
        </w:r>
        <w:r w:rsidR="009F46B4">
          <w:rPr>
            <w:noProof/>
            <w:webHidden/>
          </w:rPr>
          <w:fldChar w:fldCharType="end"/>
        </w:r>
      </w:hyperlink>
    </w:p>
    <w:p w14:paraId="0EEFA915" w14:textId="58D14405" w:rsidR="009F46B4" w:rsidRDefault="00375128">
      <w:pPr>
        <w:pStyle w:val="TDC2"/>
        <w:tabs>
          <w:tab w:val="right" w:leader="dot" w:pos="9730"/>
        </w:tabs>
        <w:rPr>
          <w:rFonts w:eastAsiaTheme="minorEastAsia" w:cstheme="minorBidi"/>
          <w:b w:val="0"/>
          <w:bCs w:val="0"/>
          <w:noProof/>
          <w:lang w:bidi="ar-SA"/>
        </w:rPr>
      </w:pPr>
      <w:hyperlink w:anchor="_Toc176471982" w:history="1">
        <w:r w:rsidR="009F46B4" w:rsidRPr="00DB38FD">
          <w:rPr>
            <w:rStyle w:val="Hipervnculo"/>
            <w:noProof/>
          </w:rPr>
          <w:t>6.1.- METODOLOGÍAS Y TÉCNICAS PARTICIPATIVAS</w:t>
        </w:r>
        <w:r w:rsidR="009F46B4">
          <w:rPr>
            <w:noProof/>
            <w:webHidden/>
          </w:rPr>
          <w:tab/>
        </w:r>
        <w:r w:rsidR="009F46B4">
          <w:rPr>
            <w:noProof/>
            <w:webHidden/>
          </w:rPr>
          <w:fldChar w:fldCharType="begin"/>
        </w:r>
        <w:r w:rsidR="009F46B4">
          <w:rPr>
            <w:noProof/>
            <w:webHidden/>
          </w:rPr>
          <w:instrText xml:space="preserve"> PAGEREF _Toc176471982 \h </w:instrText>
        </w:r>
        <w:r w:rsidR="009F46B4">
          <w:rPr>
            <w:noProof/>
            <w:webHidden/>
          </w:rPr>
        </w:r>
        <w:r w:rsidR="009F46B4">
          <w:rPr>
            <w:noProof/>
            <w:webHidden/>
          </w:rPr>
          <w:fldChar w:fldCharType="separate"/>
        </w:r>
        <w:r w:rsidR="00EA17F0">
          <w:rPr>
            <w:noProof/>
            <w:webHidden/>
          </w:rPr>
          <w:t>24</w:t>
        </w:r>
        <w:r w:rsidR="009F46B4">
          <w:rPr>
            <w:noProof/>
            <w:webHidden/>
          </w:rPr>
          <w:fldChar w:fldCharType="end"/>
        </w:r>
      </w:hyperlink>
    </w:p>
    <w:p w14:paraId="1B36436D" w14:textId="6E48B56E" w:rsidR="009F46B4" w:rsidRDefault="00375128">
      <w:pPr>
        <w:pStyle w:val="TDC2"/>
        <w:tabs>
          <w:tab w:val="right" w:leader="dot" w:pos="9730"/>
        </w:tabs>
        <w:rPr>
          <w:rFonts w:eastAsiaTheme="minorEastAsia" w:cstheme="minorBidi"/>
          <w:b w:val="0"/>
          <w:bCs w:val="0"/>
          <w:noProof/>
          <w:lang w:bidi="ar-SA"/>
        </w:rPr>
      </w:pPr>
      <w:hyperlink w:anchor="_Toc176471983" w:history="1">
        <w:r w:rsidR="009F46B4" w:rsidRPr="00DB38FD">
          <w:rPr>
            <w:rStyle w:val="Hipervnculo"/>
            <w:noProof/>
          </w:rPr>
          <w:t>6.2.- TRABAJO EN RED</w:t>
        </w:r>
        <w:r w:rsidR="009F46B4">
          <w:rPr>
            <w:noProof/>
            <w:webHidden/>
          </w:rPr>
          <w:tab/>
        </w:r>
        <w:r w:rsidR="009F46B4">
          <w:rPr>
            <w:noProof/>
            <w:webHidden/>
          </w:rPr>
          <w:fldChar w:fldCharType="begin"/>
        </w:r>
        <w:r w:rsidR="009F46B4">
          <w:rPr>
            <w:noProof/>
            <w:webHidden/>
          </w:rPr>
          <w:instrText xml:space="preserve"> PAGEREF _Toc176471983 \h </w:instrText>
        </w:r>
        <w:r w:rsidR="009F46B4">
          <w:rPr>
            <w:noProof/>
            <w:webHidden/>
          </w:rPr>
        </w:r>
        <w:r w:rsidR="009F46B4">
          <w:rPr>
            <w:noProof/>
            <w:webHidden/>
          </w:rPr>
          <w:fldChar w:fldCharType="separate"/>
        </w:r>
        <w:r w:rsidR="00EA17F0">
          <w:rPr>
            <w:noProof/>
            <w:webHidden/>
          </w:rPr>
          <w:t>27</w:t>
        </w:r>
        <w:r w:rsidR="009F46B4">
          <w:rPr>
            <w:noProof/>
            <w:webHidden/>
          </w:rPr>
          <w:fldChar w:fldCharType="end"/>
        </w:r>
      </w:hyperlink>
    </w:p>
    <w:p w14:paraId="0BC57A4D" w14:textId="222AE590" w:rsidR="009F46B4" w:rsidRDefault="00375128">
      <w:pPr>
        <w:pStyle w:val="TDC1"/>
        <w:tabs>
          <w:tab w:val="left" w:pos="440"/>
          <w:tab w:val="right" w:leader="dot" w:pos="9730"/>
        </w:tabs>
        <w:rPr>
          <w:rFonts w:eastAsiaTheme="minorEastAsia" w:cstheme="minorBidi"/>
          <w:b w:val="0"/>
          <w:bCs w:val="0"/>
          <w:i w:val="0"/>
          <w:iCs w:val="0"/>
          <w:noProof/>
          <w:sz w:val="22"/>
          <w:szCs w:val="22"/>
          <w:lang w:bidi="ar-SA"/>
        </w:rPr>
      </w:pPr>
      <w:hyperlink w:anchor="_Toc176471984" w:history="1">
        <w:r w:rsidR="009F46B4" w:rsidRPr="00DB38FD">
          <w:rPr>
            <w:rStyle w:val="Hipervnculo"/>
            <w:noProof/>
          </w:rPr>
          <w:t>7.</w:t>
        </w:r>
        <w:r w:rsidR="009F46B4">
          <w:rPr>
            <w:rFonts w:eastAsiaTheme="minorEastAsia" w:cstheme="minorBidi"/>
            <w:b w:val="0"/>
            <w:bCs w:val="0"/>
            <w:i w:val="0"/>
            <w:iCs w:val="0"/>
            <w:noProof/>
            <w:sz w:val="22"/>
            <w:szCs w:val="22"/>
            <w:lang w:bidi="ar-SA"/>
          </w:rPr>
          <w:tab/>
        </w:r>
        <w:r w:rsidR="009F46B4" w:rsidRPr="00DB38FD">
          <w:rPr>
            <w:rStyle w:val="Hipervnculo"/>
            <w:noProof/>
          </w:rPr>
          <w:t>TIPOLOGÍA DE ACTUACIONES</w:t>
        </w:r>
        <w:r w:rsidR="009F46B4">
          <w:rPr>
            <w:noProof/>
            <w:webHidden/>
          </w:rPr>
          <w:tab/>
        </w:r>
        <w:r w:rsidR="009F46B4">
          <w:rPr>
            <w:noProof/>
            <w:webHidden/>
          </w:rPr>
          <w:fldChar w:fldCharType="begin"/>
        </w:r>
        <w:r w:rsidR="009F46B4">
          <w:rPr>
            <w:noProof/>
            <w:webHidden/>
          </w:rPr>
          <w:instrText xml:space="preserve"> PAGEREF _Toc176471984 \h </w:instrText>
        </w:r>
        <w:r w:rsidR="009F46B4">
          <w:rPr>
            <w:noProof/>
            <w:webHidden/>
          </w:rPr>
        </w:r>
        <w:r w:rsidR="009F46B4">
          <w:rPr>
            <w:noProof/>
            <w:webHidden/>
          </w:rPr>
          <w:fldChar w:fldCharType="separate"/>
        </w:r>
        <w:r w:rsidR="00EA17F0">
          <w:rPr>
            <w:noProof/>
            <w:webHidden/>
          </w:rPr>
          <w:t>28</w:t>
        </w:r>
        <w:r w:rsidR="009F46B4">
          <w:rPr>
            <w:noProof/>
            <w:webHidden/>
          </w:rPr>
          <w:fldChar w:fldCharType="end"/>
        </w:r>
      </w:hyperlink>
    </w:p>
    <w:p w14:paraId="31F19D50" w14:textId="691B15B4" w:rsidR="009F46B4" w:rsidRDefault="00375128">
      <w:pPr>
        <w:pStyle w:val="TDC1"/>
        <w:tabs>
          <w:tab w:val="left" w:pos="440"/>
          <w:tab w:val="right" w:leader="dot" w:pos="9730"/>
        </w:tabs>
        <w:rPr>
          <w:rFonts w:eastAsiaTheme="minorEastAsia" w:cstheme="minorBidi"/>
          <w:b w:val="0"/>
          <w:bCs w:val="0"/>
          <w:i w:val="0"/>
          <w:iCs w:val="0"/>
          <w:noProof/>
          <w:sz w:val="22"/>
          <w:szCs w:val="22"/>
          <w:lang w:bidi="ar-SA"/>
        </w:rPr>
      </w:pPr>
      <w:hyperlink w:anchor="_Toc176471985" w:history="1">
        <w:r w:rsidR="009F46B4" w:rsidRPr="00DB38FD">
          <w:rPr>
            <w:rStyle w:val="Hipervnculo"/>
            <w:noProof/>
          </w:rPr>
          <w:t>8.</w:t>
        </w:r>
        <w:r w:rsidR="009F46B4">
          <w:rPr>
            <w:rFonts w:eastAsiaTheme="minorEastAsia" w:cstheme="minorBidi"/>
            <w:b w:val="0"/>
            <w:bCs w:val="0"/>
            <w:i w:val="0"/>
            <w:iCs w:val="0"/>
            <w:noProof/>
            <w:sz w:val="22"/>
            <w:szCs w:val="22"/>
            <w:lang w:bidi="ar-SA"/>
          </w:rPr>
          <w:tab/>
        </w:r>
        <w:r w:rsidR="009F46B4" w:rsidRPr="00DB38FD">
          <w:rPr>
            <w:rStyle w:val="Hipervnculo"/>
            <w:noProof/>
          </w:rPr>
          <w:t>EVALUACIÓN</w:t>
        </w:r>
        <w:r w:rsidR="009F46B4">
          <w:rPr>
            <w:noProof/>
            <w:webHidden/>
          </w:rPr>
          <w:tab/>
        </w:r>
        <w:r w:rsidR="009F46B4">
          <w:rPr>
            <w:noProof/>
            <w:webHidden/>
          </w:rPr>
          <w:fldChar w:fldCharType="begin"/>
        </w:r>
        <w:r w:rsidR="009F46B4">
          <w:rPr>
            <w:noProof/>
            <w:webHidden/>
          </w:rPr>
          <w:instrText xml:space="preserve"> PAGEREF _Toc176471985 \h </w:instrText>
        </w:r>
        <w:r w:rsidR="009F46B4">
          <w:rPr>
            <w:noProof/>
            <w:webHidden/>
          </w:rPr>
        </w:r>
        <w:r w:rsidR="009F46B4">
          <w:rPr>
            <w:noProof/>
            <w:webHidden/>
          </w:rPr>
          <w:fldChar w:fldCharType="separate"/>
        </w:r>
        <w:r w:rsidR="00EA17F0">
          <w:rPr>
            <w:noProof/>
            <w:webHidden/>
          </w:rPr>
          <w:t>30</w:t>
        </w:r>
        <w:r w:rsidR="009F46B4">
          <w:rPr>
            <w:noProof/>
            <w:webHidden/>
          </w:rPr>
          <w:fldChar w:fldCharType="end"/>
        </w:r>
      </w:hyperlink>
    </w:p>
    <w:p w14:paraId="1D2CC887" w14:textId="1701CF4A" w:rsidR="009F46B4" w:rsidRDefault="00375128">
      <w:pPr>
        <w:pStyle w:val="TDC1"/>
        <w:tabs>
          <w:tab w:val="left" w:pos="440"/>
          <w:tab w:val="right" w:leader="dot" w:pos="9730"/>
        </w:tabs>
        <w:rPr>
          <w:rFonts w:eastAsiaTheme="minorEastAsia" w:cstheme="minorBidi"/>
          <w:b w:val="0"/>
          <w:bCs w:val="0"/>
          <w:i w:val="0"/>
          <w:iCs w:val="0"/>
          <w:noProof/>
          <w:sz w:val="22"/>
          <w:szCs w:val="22"/>
          <w:lang w:bidi="ar-SA"/>
        </w:rPr>
      </w:pPr>
      <w:hyperlink w:anchor="_Toc176471986" w:history="1">
        <w:r w:rsidR="009F46B4" w:rsidRPr="00DB38FD">
          <w:rPr>
            <w:rStyle w:val="Hipervnculo"/>
            <w:noProof/>
          </w:rPr>
          <w:t>9.</w:t>
        </w:r>
        <w:r w:rsidR="009F46B4">
          <w:rPr>
            <w:rFonts w:eastAsiaTheme="minorEastAsia" w:cstheme="minorBidi"/>
            <w:b w:val="0"/>
            <w:bCs w:val="0"/>
            <w:i w:val="0"/>
            <w:iCs w:val="0"/>
            <w:noProof/>
            <w:sz w:val="22"/>
            <w:szCs w:val="22"/>
            <w:lang w:bidi="ar-SA"/>
          </w:rPr>
          <w:tab/>
        </w:r>
        <w:r w:rsidR="009F46B4" w:rsidRPr="00DB38FD">
          <w:rPr>
            <w:rStyle w:val="Hipervnculo"/>
            <w:noProof/>
          </w:rPr>
          <w:t>DOCUMENTOS TÉCNICOS RESULTANTES DEL PROYECTO</w:t>
        </w:r>
        <w:r w:rsidR="009F46B4">
          <w:rPr>
            <w:noProof/>
            <w:webHidden/>
          </w:rPr>
          <w:tab/>
        </w:r>
        <w:r w:rsidR="009F46B4">
          <w:rPr>
            <w:noProof/>
            <w:webHidden/>
          </w:rPr>
          <w:fldChar w:fldCharType="begin"/>
        </w:r>
        <w:r w:rsidR="009F46B4">
          <w:rPr>
            <w:noProof/>
            <w:webHidden/>
          </w:rPr>
          <w:instrText xml:space="preserve"> PAGEREF _Toc176471986 \h </w:instrText>
        </w:r>
        <w:r w:rsidR="009F46B4">
          <w:rPr>
            <w:noProof/>
            <w:webHidden/>
          </w:rPr>
        </w:r>
        <w:r w:rsidR="009F46B4">
          <w:rPr>
            <w:noProof/>
            <w:webHidden/>
          </w:rPr>
          <w:fldChar w:fldCharType="separate"/>
        </w:r>
        <w:r w:rsidR="00EA17F0">
          <w:rPr>
            <w:noProof/>
            <w:webHidden/>
          </w:rPr>
          <w:t>30</w:t>
        </w:r>
        <w:r w:rsidR="009F46B4">
          <w:rPr>
            <w:noProof/>
            <w:webHidden/>
          </w:rPr>
          <w:fldChar w:fldCharType="end"/>
        </w:r>
      </w:hyperlink>
    </w:p>
    <w:p w14:paraId="5A159AF0" w14:textId="55A859AD" w:rsidR="009F46B4" w:rsidRDefault="00375128">
      <w:pPr>
        <w:pStyle w:val="TDC1"/>
        <w:tabs>
          <w:tab w:val="right" w:leader="dot" w:pos="9730"/>
        </w:tabs>
        <w:rPr>
          <w:rFonts w:eastAsiaTheme="minorEastAsia" w:cstheme="minorBidi"/>
          <w:b w:val="0"/>
          <w:bCs w:val="0"/>
          <w:i w:val="0"/>
          <w:iCs w:val="0"/>
          <w:noProof/>
          <w:sz w:val="22"/>
          <w:szCs w:val="22"/>
          <w:lang w:bidi="ar-SA"/>
        </w:rPr>
      </w:pPr>
      <w:hyperlink w:anchor="_Toc176471987" w:history="1">
        <w:r w:rsidR="009F46B4" w:rsidRPr="00DB38FD">
          <w:rPr>
            <w:rStyle w:val="Hipervnculo"/>
            <w:noProof/>
          </w:rPr>
          <w:t>BIBLIOGRAFÍA</w:t>
        </w:r>
        <w:r w:rsidR="009F46B4">
          <w:rPr>
            <w:noProof/>
            <w:webHidden/>
          </w:rPr>
          <w:tab/>
        </w:r>
        <w:r w:rsidR="009F46B4">
          <w:rPr>
            <w:noProof/>
            <w:webHidden/>
          </w:rPr>
          <w:fldChar w:fldCharType="begin"/>
        </w:r>
        <w:r w:rsidR="009F46B4">
          <w:rPr>
            <w:noProof/>
            <w:webHidden/>
          </w:rPr>
          <w:instrText xml:space="preserve"> PAGEREF _Toc176471987 \h </w:instrText>
        </w:r>
        <w:r w:rsidR="009F46B4">
          <w:rPr>
            <w:noProof/>
            <w:webHidden/>
          </w:rPr>
        </w:r>
        <w:r w:rsidR="009F46B4">
          <w:rPr>
            <w:noProof/>
            <w:webHidden/>
          </w:rPr>
          <w:fldChar w:fldCharType="separate"/>
        </w:r>
        <w:r w:rsidR="00EA17F0">
          <w:rPr>
            <w:noProof/>
            <w:webHidden/>
          </w:rPr>
          <w:t>32</w:t>
        </w:r>
        <w:r w:rsidR="009F46B4">
          <w:rPr>
            <w:noProof/>
            <w:webHidden/>
          </w:rPr>
          <w:fldChar w:fldCharType="end"/>
        </w:r>
      </w:hyperlink>
    </w:p>
    <w:p w14:paraId="307C4477" w14:textId="2B305B4C" w:rsidR="003F4CB4" w:rsidRDefault="005D50E8" w:rsidP="00E014CD">
      <w:pPr>
        <w:rPr>
          <w:rFonts w:asciiTheme="minorHAnsi" w:hAnsiTheme="minorHAnsi" w:cstheme="minorHAnsi"/>
          <w:sz w:val="24"/>
          <w:szCs w:val="24"/>
        </w:rPr>
      </w:pPr>
      <w:r>
        <w:rPr>
          <w:rFonts w:asciiTheme="minorHAnsi" w:hAnsiTheme="minorHAnsi" w:cstheme="minorHAnsi"/>
          <w:sz w:val="24"/>
          <w:szCs w:val="24"/>
        </w:rPr>
        <w:fldChar w:fldCharType="end"/>
      </w:r>
    </w:p>
    <w:p w14:paraId="4BDEE699" w14:textId="0BF607F2" w:rsidR="00962D78" w:rsidRDefault="00962D78">
      <w:pPr>
        <w:rPr>
          <w:rFonts w:asciiTheme="minorHAnsi" w:hAnsiTheme="minorHAnsi" w:cstheme="minorHAnsi"/>
          <w:sz w:val="24"/>
          <w:szCs w:val="24"/>
        </w:rPr>
      </w:pPr>
      <w:r>
        <w:rPr>
          <w:rFonts w:asciiTheme="minorHAnsi" w:hAnsiTheme="minorHAnsi" w:cstheme="minorHAnsi"/>
          <w:sz w:val="24"/>
          <w:szCs w:val="24"/>
        </w:rPr>
        <w:br w:type="page"/>
      </w:r>
    </w:p>
    <w:p w14:paraId="789B7F17" w14:textId="77777777" w:rsidR="00692F00" w:rsidRDefault="00692F00" w:rsidP="00E014CD">
      <w:pPr>
        <w:rPr>
          <w:rFonts w:asciiTheme="minorHAnsi" w:hAnsiTheme="minorHAnsi" w:cstheme="minorHAnsi"/>
          <w:sz w:val="24"/>
          <w:szCs w:val="24"/>
        </w:rPr>
      </w:pPr>
    </w:p>
    <w:p w14:paraId="411752BD" w14:textId="1EF64FE3" w:rsidR="00CC24D6" w:rsidRDefault="00FC612D" w:rsidP="00F13162">
      <w:pPr>
        <w:pStyle w:val="Ttulo1"/>
        <w:numPr>
          <w:ilvl w:val="0"/>
          <w:numId w:val="21"/>
        </w:numPr>
        <w:rPr>
          <w:rFonts w:asciiTheme="minorHAnsi" w:hAnsiTheme="minorHAnsi" w:cstheme="minorHAnsi"/>
          <w:sz w:val="24"/>
          <w:szCs w:val="24"/>
        </w:rPr>
      </w:pPr>
      <w:bookmarkStart w:id="10" w:name="_Toc176471970"/>
      <w:r>
        <w:rPr>
          <w:rFonts w:asciiTheme="minorHAnsi" w:hAnsiTheme="minorHAnsi" w:cstheme="minorHAnsi"/>
          <w:sz w:val="24"/>
          <w:szCs w:val="24"/>
        </w:rPr>
        <w:t>INTRODUCCIÓN</w:t>
      </w:r>
      <w:bookmarkEnd w:id="10"/>
    </w:p>
    <w:bookmarkEnd w:id="9"/>
    <w:p w14:paraId="39FDB236" w14:textId="316F75B6" w:rsidR="00AA65A6" w:rsidRPr="002C2D6E" w:rsidRDefault="00340285" w:rsidP="00AA65A6">
      <w:pPr>
        <w:pStyle w:val="Textoindependiente"/>
        <w:tabs>
          <w:tab w:val="left" w:pos="9781"/>
        </w:tabs>
        <w:spacing w:before="201" w:line="276" w:lineRule="auto"/>
        <w:ind w:right="-41"/>
        <w:jc w:val="both"/>
        <w:rPr>
          <w:rFonts w:asciiTheme="minorHAnsi" w:hAnsiTheme="minorHAnsi" w:cstheme="minorHAnsi"/>
        </w:rPr>
      </w:pPr>
      <w:r w:rsidRPr="002C2D6E">
        <w:rPr>
          <w:rFonts w:asciiTheme="minorHAnsi" w:hAnsiTheme="minorHAnsi" w:cstheme="minorHAnsi"/>
          <w:b/>
        </w:rPr>
        <w:t xml:space="preserve">La </w:t>
      </w:r>
      <w:r w:rsidR="000D08A1" w:rsidRPr="002C2D6E">
        <w:rPr>
          <w:rFonts w:asciiTheme="minorHAnsi" w:hAnsiTheme="minorHAnsi" w:cstheme="minorHAnsi"/>
          <w:b/>
        </w:rPr>
        <w:t>Orden</w:t>
      </w:r>
      <w:r w:rsidRPr="002C2D6E">
        <w:rPr>
          <w:rFonts w:asciiTheme="minorHAnsi" w:hAnsiTheme="minorHAnsi" w:cstheme="minorHAnsi"/>
          <w:b/>
        </w:rPr>
        <w:t xml:space="preserve"> </w:t>
      </w:r>
      <w:r w:rsidR="000A39EB" w:rsidRPr="000A39EB">
        <w:rPr>
          <w:rFonts w:asciiTheme="minorHAnsi" w:hAnsiTheme="minorHAnsi" w:cstheme="minorHAnsi"/>
          <w:b/>
        </w:rPr>
        <w:t>de la Consejería de Política Social, Familias e Igualdad de la Región de Murcia, por la que se convocan subvenciones a entidades locales de la Comunidad Autónoma de la Región de Murcia para la financiación de la elaboración de un Diagnóstico Local Participativo en el marco del Programa FSE+ Región de Murcia 2021-2027</w:t>
      </w:r>
      <w:r w:rsidR="000A39EB">
        <w:rPr>
          <w:rFonts w:asciiTheme="minorHAnsi" w:hAnsiTheme="minorHAnsi" w:cstheme="minorHAnsi"/>
          <w:b/>
        </w:rPr>
        <w:t xml:space="preserve"> </w:t>
      </w:r>
      <w:r w:rsidR="00AA65A6" w:rsidRPr="002C2D6E">
        <w:rPr>
          <w:rFonts w:asciiTheme="minorHAnsi" w:hAnsiTheme="minorHAnsi" w:cstheme="minorHAnsi"/>
        </w:rPr>
        <w:t xml:space="preserve">se enmarca dentro del </w:t>
      </w:r>
      <w:r w:rsidR="000A39EB" w:rsidRPr="000A39EB">
        <w:rPr>
          <w:rFonts w:asciiTheme="minorHAnsi" w:hAnsiTheme="minorHAnsi" w:cstheme="minorHAnsi"/>
        </w:rPr>
        <w:t>Programa FSE+ Región de Murcia 2021-2027</w:t>
      </w:r>
      <w:r w:rsidR="00AA65A6" w:rsidRPr="002C2D6E">
        <w:rPr>
          <w:rFonts w:asciiTheme="minorHAnsi" w:hAnsiTheme="minorHAnsi" w:cstheme="minorHAnsi"/>
        </w:rPr>
        <w:t>, en</w:t>
      </w:r>
      <w:r w:rsidR="000A39EB">
        <w:rPr>
          <w:rFonts w:asciiTheme="minorHAnsi" w:hAnsiTheme="minorHAnsi" w:cstheme="minorHAnsi"/>
        </w:rPr>
        <w:t xml:space="preserve"> la</w:t>
      </w:r>
      <w:r w:rsidR="00AA65A6" w:rsidRPr="002C2D6E">
        <w:rPr>
          <w:rFonts w:asciiTheme="minorHAnsi" w:hAnsiTheme="minorHAnsi" w:cstheme="minorHAnsi"/>
        </w:rPr>
        <w:t xml:space="preserve"> </w:t>
      </w:r>
      <w:r w:rsidR="000A39EB" w:rsidRPr="000A39EB">
        <w:rPr>
          <w:rFonts w:asciiTheme="minorHAnsi" w:hAnsiTheme="minorHAnsi" w:cstheme="minorHAnsi"/>
        </w:rPr>
        <w:t>Prioridad 6. Acciones sociales innovadoras, a través de la cual se pretende responder a algunos de los problemas y retos clave a los que se enfrenta la Región en la actualidad. En ella se define el objetivo específico “ESO4.12. Promover la integración social de personas en riesgo de pobreza o exclusión social, en particular las más desfavorecidas y los niños. (FSE+)”, en el que se contempla la actuación “6.L.1 Participación comunitaria para la inclusión social (transformar entornos vulnerables)”.</w:t>
      </w:r>
      <w:r w:rsidR="00AA65A6" w:rsidRPr="002C2D6E">
        <w:rPr>
          <w:rFonts w:asciiTheme="minorHAnsi" w:hAnsiTheme="minorHAnsi" w:cstheme="minorHAnsi"/>
        </w:rPr>
        <w:t xml:space="preserve"> </w:t>
      </w:r>
    </w:p>
    <w:p w14:paraId="2EFE0468" w14:textId="5899A4E9" w:rsidR="003E731E" w:rsidRPr="00F10A32" w:rsidRDefault="00AA65A6" w:rsidP="00AC597F">
      <w:pPr>
        <w:spacing w:before="260" w:line="276" w:lineRule="auto"/>
        <w:ind w:right="101"/>
        <w:jc w:val="both"/>
        <w:rPr>
          <w:rFonts w:asciiTheme="minorHAnsi" w:hAnsiTheme="minorHAnsi" w:cstheme="minorHAnsi"/>
        </w:rPr>
      </w:pPr>
      <w:r w:rsidRPr="002C2D6E">
        <w:rPr>
          <w:rFonts w:asciiTheme="minorHAnsi" w:hAnsiTheme="minorHAnsi" w:cstheme="minorHAnsi"/>
        </w:rPr>
        <w:t xml:space="preserve">Este Programa de actuación </w:t>
      </w:r>
      <w:r w:rsidR="00383B1C" w:rsidRPr="002C2D6E">
        <w:rPr>
          <w:rFonts w:asciiTheme="minorHAnsi" w:hAnsiTheme="minorHAnsi" w:cstheme="minorHAnsi"/>
        </w:rPr>
        <w:t>es la propuesta marco, a partir de la cual se ha</w:t>
      </w:r>
      <w:r w:rsidR="00782DC5" w:rsidRPr="002C2D6E">
        <w:rPr>
          <w:rFonts w:asciiTheme="minorHAnsi" w:hAnsiTheme="minorHAnsi" w:cstheme="minorHAnsi"/>
        </w:rPr>
        <w:t xml:space="preserve"> de diseñar el proyecto</w:t>
      </w:r>
      <w:r w:rsidR="0055094D" w:rsidRPr="002C2D6E">
        <w:rPr>
          <w:rFonts w:asciiTheme="minorHAnsi" w:hAnsiTheme="minorHAnsi" w:cstheme="minorHAnsi"/>
        </w:rPr>
        <w:t xml:space="preserve"> que desarrolle</w:t>
      </w:r>
      <w:r w:rsidR="00383B1C" w:rsidRPr="002C2D6E">
        <w:rPr>
          <w:rFonts w:asciiTheme="minorHAnsi" w:hAnsiTheme="minorHAnsi" w:cstheme="minorHAnsi"/>
        </w:rPr>
        <w:t xml:space="preserve"> de una manera operativa las actuaciones a realizar </w:t>
      </w:r>
      <w:r w:rsidR="00340285" w:rsidRPr="002C2D6E">
        <w:rPr>
          <w:rFonts w:asciiTheme="minorHAnsi" w:hAnsiTheme="minorHAnsi" w:cstheme="minorHAnsi"/>
        </w:rPr>
        <w:t xml:space="preserve">en el territorio </w:t>
      </w:r>
      <w:r w:rsidR="00196BDA" w:rsidRPr="002C2D6E">
        <w:rPr>
          <w:rFonts w:asciiTheme="minorHAnsi" w:hAnsiTheme="minorHAnsi" w:cstheme="minorHAnsi"/>
        </w:rPr>
        <w:t>de modo</w:t>
      </w:r>
      <w:r w:rsidR="00EC53A9" w:rsidRPr="002C2D6E">
        <w:rPr>
          <w:rFonts w:asciiTheme="minorHAnsi" w:hAnsiTheme="minorHAnsi" w:cstheme="minorHAnsi"/>
        </w:rPr>
        <w:t xml:space="preserve"> </w:t>
      </w:r>
      <w:r w:rsidR="00383B1C" w:rsidRPr="002C2D6E">
        <w:rPr>
          <w:rFonts w:asciiTheme="minorHAnsi" w:hAnsiTheme="minorHAnsi" w:cstheme="minorHAnsi"/>
        </w:rPr>
        <w:t>que cumplan los objetivos, los principios metodológicos y las propuestas de actuación que este documento contiene</w:t>
      </w:r>
      <w:r w:rsidR="00383B1C" w:rsidRPr="00F10A32">
        <w:rPr>
          <w:rFonts w:asciiTheme="minorHAnsi" w:hAnsiTheme="minorHAnsi" w:cstheme="minorHAnsi"/>
        </w:rPr>
        <w:t>.</w:t>
      </w:r>
    </w:p>
    <w:p w14:paraId="421B8B06" w14:textId="77777777" w:rsidR="00962D78" w:rsidRDefault="00962D78" w:rsidP="00962D78">
      <w:pPr>
        <w:pStyle w:val="Textoindependiente"/>
        <w:ind w:left="729"/>
        <w:outlineLvl w:val="1"/>
        <w:rPr>
          <w:rFonts w:asciiTheme="minorHAnsi" w:hAnsiTheme="minorHAnsi" w:cstheme="minorHAnsi"/>
          <w:b/>
        </w:rPr>
      </w:pPr>
    </w:p>
    <w:p w14:paraId="64EB28A6" w14:textId="63864D89" w:rsidR="00D23754" w:rsidRPr="00962D78" w:rsidRDefault="00837815" w:rsidP="00962D78">
      <w:pPr>
        <w:pStyle w:val="Textoindependiente"/>
        <w:ind w:left="729"/>
        <w:outlineLvl w:val="1"/>
        <w:rPr>
          <w:rFonts w:asciiTheme="minorHAnsi" w:hAnsiTheme="minorHAnsi" w:cstheme="minorHAnsi"/>
          <w:b/>
        </w:rPr>
      </w:pPr>
      <w:bookmarkStart w:id="11" w:name="_Toc176471971"/>
      <w:r>
        <w:rPr>
          <w:rFonts w:asciiTheme="minorHAnsi" w:hAnsiTheme="minorHAnsi" w:cstheme="minorHAnsi"/>
          <w:b/>
        </w:rPr>
        <w:t xml:space="preserve">1.1.- </w:t>
      </w:r>
      <w:r w:rsidR="00D23754" w:rsidRPr="00962D78">
        <w:rPr>
          <w:rFonts w:asciiTheme="minorHAnsi" w:hAnsiTheme="minorHAnsi" w:cstheme="minorHAnsi"/>
          <w:b/>
        </w:rPr>
        <w:t>OBJETO DEL PROGRAMA</w:t>
      </w:r>
      <w:bookmarkEnd w:id="11"/>
    </w:p>
    <w:p w14:paraId="2C8347D7" w14:textId="02956069" w:rsidR="00D23754" w:rsidRPr="00D23754" w:rsidRDefault="00D23754" w:rsidP="00D23754">
      <w:pPr>
        <w:pStyle w:val="Textoindependiente"/>
        <w:spacing w:before="200" w:line="276" w:lineRule="auto"/>
        <w:ind w:right="101"/>
        <w:jc w:val="both"/>
        <w:rPr>
          <w:rFonts w:asciiTheme="minorHAnsi" w:hAnsiTheme="minorHAnsi" w:cstheme="minorHAnsi"/>
        </w:rPr>
      </w:pPr>
      <w:r w:rsidRPr="00D23754">
        <w:rPr>
          <w:rFonts w:asciiTheme="minorHAnsi" w:hAnsiTheme="minorHAnsi" w:cstheme="minorHAnsi"/>
        </w:rPr>
        <w:t xml:space="preserve">Este Programa tiene como objeto </w:t>
      </w:r>
      <w:r>
        <w:rPr>
          <w:rFonts w:asciiTheme="minorHAnsi" w:hAnsiTheme="minorHAnsi" w:cstheme="minorHAnsi"/>
        </w:rPr>
        <w:t xml:space="preserve">la elaboración </w:t>
      </w:r>
      <w:r w:rsidRPr="00D23754">
        <w:rPr>
          <w:rFonts w:asciiTheme="minorHAnsi" w:hAnsiTheme="minorHAnsi" w:cstheme="minorHAnsi"/>
        </w:rPr>
        <w:t>de</w:t>
      </w:r>
      <w:r>
        <w:rPr>
          <w:rFonts w:asciiTheme="minorHAnsi" w:hAnsiTheme="minorHAnsi" w:cstheme="minorHAnsi"/>
        </w:rPr>
        <w:t xml:space="preserve"> un</w:t>
      </w:r>
      <w:r w:rsidRPr="00D23754">
        <w:rPr>
          <w:rFonts w:asciiTheme="minorHAnsi" w:hAnsiTheme="minorHAnsi" w:cstheme="minorHAnsi"/>
        </w:rPr>
        <w:t xml:space="preserve"> diagnóstico local participativo con el fin de conocer las necesidades, los recursos y potencialida</w:t>
      </w:r>
      <w:r w:rsidR="00196BDA">
        <w:rPr>
          <w:rFonts w:asciiTheme="minorHAnsi" w:hAnsiTheme="minorHAnsi" w:cstheme="minorHAnsi"/>
        </w:rPr>
        <w:t>des locales y proponer las</w:t>
      </w:r>
      <w:r w:rsidRPr="00D23754">
        <w:rPr>
          <w:rFonts w:asciiTheme="minorHAnsi" w:hAnsiTheme="minorHAnsi" w:cstheme="minorHAnsi"/>
        </w:rPr>
        <w:t xml:space="preserve"> líneas estratégicas y transversales de actuación acordadas entre los diferentes protagonistas comunitarios (la administración pública, los recursos técnicos públicos y privados y la ciuda</w:t>
      </w:r>
      <w:r w:rsidR="00196BDA">
        <w:rPr>
          <w:rFonts w:asciiTheme="minorHAnsi" w:hAnsiTheme="minorHAnsi" w:cstheme="minorHAnsi"/>
        </w:rPr>
        <w:t>danía/organizaciones sociales) y derivadas de dicho diagnóstico.</w:t>
      </w:r>
    </w:p>
    <w:p w14:paraId="4367CD49" w14:textId="17D59C3E" w:rsidR="00D23754" w:rsidRPr="00D23754" w:rsidRDefault="00D23754" w:rsidP="00D23754">
      <w:pPr>
        <w:pStyle w:val="Textoindependiente"/>
        <w:spacing w:before="200" w:line="276" w:lineRule="auto"/>
        <w:ind w:right="101"/>
        <w:jc w:val="both"/>
        <w:rPr>
          <w:rFonts w:asciiTheme="minorHAnsi" w:hAnsiTheme="minorHAnsi" w:cstheme="minorHAnsi"/>
        </w:rPr>
      </w:pPr>
      <w:r w:rsidRPr="00D23754">
        <w:rPr>
          <w:rFonts w:asciiTheme="minorHAnsi" w:hAnsiTheme="minorHAnsi" w:cstheme="minorHAnsi"/>
        </w:rPr>
        <w:t xml:space="preserve">La finalidad que se persigue con esta línea de subvención es promover, en barrios o territorios definidos, procesos de diagnóstico local participativo que permitan obtener información acerca de los problemas, necesidades y potencialidades comunitarias y su articulación dinámica con recursos locales y externos, así como de las oportunidades de desarrollo que tienen los habitantes del territorio y el establecimiento de las líneas de actuación estratégicas y transversales derivadas de este diagnóstico. Se busca cambiar la mirada de la comunidad como ente pasivo hacia una mirada como actor protagonista del cambio. </w:t>
      </w:r>
    </w:p>
    <w:p w14:paraId="6954269A" w14:textId="77777777" w:rsidR="00962D78" w:rsidRDefault="00962D78" w:rsidP="00962D78">
      <w:pPr>
        <w:pStyle w:val="Textoindependiente"/>
        <w:ind w:firstLine="369"/>
        <w:outlineLvl w:val="1"/>
        <w:rPr>
          <w:rFonts w:asciiTheme="minorHAnsi" w:hAnsiTheme="minorHAnsi" w:cstheme="minorHAnsi"/>
          <w:b/>
        </w:rPr>
      </w:pPr>
    </w:p>
    <w:p w14:paraId="0DFA21F4" w14:textId="32597968" w:rsidR="00D23754" w:rsidRPr="00962D78" w:rsidRDefault="00837815" w:rsidP="00962D78">
      <w:pPr>
        <w:pStyle w:val="Textoindependiente"/>
        <w:ind w:firstLine="369"/>
        <w:outlineLvl w:val="1"/>
        <w:rPr>
          <w:rFonts w:asciiTheme="minorHAnsi" w:hAnsiTheme="minorHAnsi" w:cstheme="minorHAnsi"/>
          <w:b/>
        </w:rPr>
      </w:pPr>
      <w:bookmarkStart w:id="12" w:name="_Toc176471972"/>
      <w:r>
        <w:rPr>
          <w:rFonts w:asciiTheme="minorHAnsi" w:hAnsiTheme="minorHAnsi" w:cstheme="minorHAnsi"/>
          <w:b/>
        </w:rPr>
        <w:t xml:space="preserve">1.2.- </w:t>
      </w:r>
      <w:r w:rsidR="00D23754" w:rsidRPr="00962D78">
        <w:rPr>
          <w:rFonts w:asciiTheme="minorHAnsi" w:hAnsiTheme="minorHAnsi" w:cstheme="minorHAnsi"/>
          <w:b/>
        </w:rPr>
        <w:t>ÁMBITO TERRITORIAL</w:t>
      </w:r>
      <w:bookmarkEnd w:id="12"/>
    </w:p>
    <w:p w14:paraId="574F6849" w14:textId="3BAE4D56" w:rsidR="002D0727" w:rsidRDefault="00D23754" w:rsidP="00274763">
      <w:pPr>
        <w:pStyle w:val="Textoindependiente"/>
        <w:spacing w:before="200" w:line="276" w:lineRule="auto"/>
        <w:ind w:right="101"/>
        <w:jc w:val="both"/>
        <w:rPr>
          <w:rFonts w:asciiTheme="minorHAnsi" w:eastAsia="Calibri" w:hAnsiTheme="minorHAnsi" w:cstheme="minorHAnsi"/>
        </w:rPr>
      </w:pPr>
      <w:r w:rsidRPr="00274763">
        <w:rPr>
          <w:rFonts w:asciiTheme="minorHAnsi" w:hAnsiTheme="minorHAnsi" w:cstheme="minorHAnsi"/>
        </w:rPr>
        <w:t xml:space="preserve">Los procesos de diagnóstico local participativo se realizarán en </w:t>
      </w:r>
      <w:r w:rsidR="009D2371">
        <w:rPr>
          <w:rFonts w:asciiTheme="minorHAnsi" w:hAnsiTheme="minorHAnsi" w:cstheme="minorHAnsi"/>
        </w:rPr>
        <w:t>barrios o</w:t>
      </w:r>
      <w:r w:rsidRPr="00274763">
        <w:rPr>
          <w:rFonts w:asciiTheme="minorHAnsi" w:hAnsiTheme="minorHAnsi" w:cstheme="minorHAnsi"/>
        </w:rPr>
        <w:t xml:space="preserve"> territorio</w:t>
      </w:r>
      <w:r w:rsidR="009D2371">
        <w:rPr>
          <w:rFonts w:asciiTheme="minorHAnsi" w:hAnsiTheme="minorHAnsi" w:cstheme="minorHAnsi"/>
        </w:rPr>
        <w:t>s</w:t>
      </w:r>
      <w:r w:rsidRPr="00274763">
        <w:rPr>
          <w:rFonts w:asciiTheme="minorHAnsi" w:hAnsiTheme="minorHAnsi" w:cstheme="minorHAnsi"/>
        </w:rPr>
        <w:t xml:space="preserve"> definido</w:t>
      </w:r>
      <w:r w:rsidR="009D2371">
        <w:rPr>
          <w:rFonts w:asciiTheme="minorHAnsi" w:hAnsiTheme="minorHAnsi" w:cstheme="minorHAnsi"/>
        </w:rPr>
        <w:t>s</w:t>
      </w:r>
      <w:r w:rsidR="000A39EB">
        <w:rPr>
          <w:rFonts w:asciiTheme="minorHAnsi" w:hAnsiTheme="minorHAnsi" w:cstheme="minorHAnsi"/>
        </w:rPr>
        <w:t xml:space="preserve"> cuya extensión sea inferior al municipio</w:t>
      </w:r>
      <w:r w:rsidRPr="00274763">
        <w:rPr>
          <w:rFonts w:asciiTheme="minorHAnsi" w:hAnsiTheme="minorHAnsi" w:cstheme="minorHAnsi"/>
        </w:rPr>
        <w:t xml:space="preserve"> en Entidades Locales de la Región de Murcia</w:t>
      </w:r>
      <w:r w:rsidR="00274763" w:rsidRPr="00274763">
        <w:rPr>
          <w:rFonts w:asciiTheme="minorHAnsi" w:eastAsia="Calibri" w:hAnsiTheme="minorHAnsi" w:cstheme="minorHAnsi"/>
        </w:rPr>
        <w:t>.</w:t>
      </w:r>
    </w:p>
    <w:p w14:paraId="7DFFDE73" w14:textId="54B233F9" w:rsidR="002D0727" w:rsidRPr="00962D78" w:rsidRDefault="002D0727" w:rsidP="00274763">
      <w:pPr>
        <w:pStyle w:val="Textoindependiente"/>
        <w:spacing w:before="200" w:line="276" w:lineRule="auto"/>
        <w:ind w:right="101"/>
        <w:jc w:val="both"/>
        <w:rPr>
          <w:rFonts w:asciiTheme="minorHAnsi" w:eastAsia="Calibri" w:hAnsiTheme="minorHAnsi" w:cstheme="minorHAnsi"/>
        </w:rPr>
      </w:pPr>
      <w:r w:rsidRPr="00962D78">
        <w:rPr>
          <w:rFonts w:asciiTheme="minorHAnsi" w:eastAsia="Calibri" w:hAnsiTheme="minorHAnsi" w:cstheme="minorHAnsi"/>
        </w:rPr>
        <w:t xml:space="preserve">Las actuaciones derivadas de los </w:t>
      </w:r>
      <w:r w:rsidR="00DF6723">
        <w:rPr>
          <w:rFonts w:asciiTheme="minorHAnsi" w:eastAsia="Calibri" w:hAnsiTheme="minorHAnsi" w:cstheme="minorHAnsi"/>
        </w:rPr>
        <w:t>proyectos</w:t>
      </w:r>
      <w:r w:rsidRPr="00962D78">
        <w:rPr>
          <w:rFonts w:asciiTheme="minorHAnsi" w:eastAsia="Calibri" w:hAnsiTheme="minorHAnsi" w:cstheme="minorHAnsi"/>
        </w:rPr>
        <w:t xml:space="preserve"> a financiar se realizarán en territorios en los que exista población en situación de vulnerabilidad social, entendiendo como tal la presencia de una precariedad material y económica acompañada de otras variables personales y sociales como pueden ser: riesgo o situación de exclusión social, pobreza, carencia o deterioro de infraestructuras, escasez o inexistencia de cauces de participación social, asociacionismo o iniciativa cívica que favorezca la implicación de la propia ciudadanía en la respuesta a sus problemas.</w:t>
      </w:r>
    </w:p>
    <w:p w14:paraId="4780C6F8" w14:textId="478C2FCD" w:rsidR="00FC612D" w:rsidRDefault="00274763" w:rsidP="00274763">
      <w:pPr>
        <w:pStyle w:val="Textoindependiente"/>
        <w:spacing w:before="200" w:line="276" w:lineRule="auto"/>
        <w:ind w:right="101"/>
        <w:jc w:val="both"/>
        <w:rPr>
          <w:rFonts w:asciiTheme="minorHAnsi" w:hAnsiTheme="minorHAnsi" w:cstheme="minorHAnsi"/>
        </w:rPr>
      </w:pPr>
      <w:r w:rsidRPr="00962D78">
        <w:rPr>
          <w:rFonts w:asciiTheme="minorHAnsi" w:eastAsia="Calibri" w:hAnsiTheme="minorHAnsi" w:cstheme="minorHAnsi"/>
        </w:rPr>
        <w:t>Siguiendo a Perona</w:t>
      </w:r>
      <w:r w:rsidR="00802C23" w:rsidRPr="00962D78">
        <w:rPr>
          <w:rFonts w:asciiTheme="minorHAnsi" w:eastAsia="Calibri" w:hAnsiTheme="minorHAnsi" w:cstheme="minorHAnsi"/>
        </w:rPr>
        <w:t xml:space="preserve"> y Rocchi</w:t>
      </w:r>
      <w:r w:rsidRPr="00962D78">
        <w:rPr>
          <w:rFonts w:asciiTheme="minorHAnsi" w:eastAsia="Calibri" w:hAnsiTheme="minorHAnsi" w:cstheme="minorHAnsi"/>
        </w:rPr>
        <w:t xml:space="preserve"> (2000)</w:t>
      </w:r>
      <w:r w:rsidR="000B6A07" w:rsidRPr="00962D78">
        <w:rPr>
          <w:rStyle w:val="Refdenotaalpie"/>
          <w:rFonts w:asciiTheme="minorHAnsi" w:eastAsia="Calibri" w:hAnsiTheme="minorHAnsi" w:cstheme="minorHAnsi"/>
        </w:rPr>
        <w:footnoteReference w:id="1"/>
      </w:r>
      <w:r w:rsidRPr="00962D78">
        <w:rPr>
          <w:rFonts w:asciiTheme="minorHAnsi" w:eastAsia="Calibri" w:hAnsiTheme="minorHAnsi" w:cstheme="minorHAnsi"/>
        </w:rPr>
        <w:t xml:space="preserve">, </w:t>
      </w:r>
      <w:r w:rsidR="00802C23" w:rsidRPr="00962D78">
        <w:rPr>
          <w:rFonts w:asciiTheme="minorHAnsi" w:hAnsiTheme="minorHAnsi" w:cstheme="minorHAnsi"/>
        </w:rPr>
        <w:t>l</w:t>
      </w:r>
      <w:r w:rsidRPr="00962D78">
        <w:rPr>
          <w:rFonts w:asciiTheme="minorHAnsi" w:hAnsiTheme="minorHAnsi" w:cstheme="minorHAnsi"/>
        </w:rPr>
        <w:t xml:space="preserve">a vulnerabilidad podría ser entendida como una condición social de </w:t>
      </w:r>
      <w:r w:rsidRPr="00962D78">
        <w:rPr>
          <w:rFonts w:asciiTheme="minorHAnsi" w:hAnsiTheme="minorHAnsi" w:cstheme="minorHAnsi"/>
        </w:rPr>
        <w:lastRenderedPageBreak/>
        <w:t>riesgo, de dificultad, que inhabilita e invalida, de manera inmediata o en el</w:t>
      </w:r>
      <w:r w:rsidR="00436291">
        <w:rPr>
          <w:rFonts w:asciiTheme="minorHAnsi" w:hAnsiTheme="minorHAnsi" w:cstheme="minorHAnsi"/>
        </w:rPr>
        <w:t xml:space="preserve"> futuro, a los grupos afectados, c</w:t>
      </w:r>
      <w:r w:rsidRPr="00962D78">
        <w:rPr>
          <w:rFonts w:asciiTheme="minorHAnsi" w:hAnsiTheme="minorHAnsi" w:cstheme="minorHAnsi"/>
        </w:rPr>
        <w:t>aracterizándose por trabajos precarios, paro intermitente,</w:t>
      </w:r>
      <w:r w:rsidR="000B6A07" w:rsidRPr="00962D78">
        <w:rPr>
          <w:rFonts w:asciiTheme="minorHAnsi" w:hAnsiTheme="minorHAnsi" w:cstheme="minorHAnsi"/>
        </w:rPr>
        <w:t xml:space="preserve"> precariedad</w:t>
      </w:r>
      <w:r w:rsidR="00802C23" w:rsidRPr="00962D78">
        <w:rPr>
          <w:rFonts w:asciiTheme="minorHAnsi" w:hAnsiTheme="minorHAnsi" w:cstheme="minorHAnsi"/>
        </w:rPr>
        <w:t xml:space="preserve"> en la inserción laboral, fragilidad en los vínculos relacionales,</w:t>
      </w:r>
      <w:r w:rsidRPr="00962D78">
        <w:rPr>
          <w:rFonts w:asciiTheme="minorHAnsi" w:hAnsiTheme="minorHAnsi" w:cstheme="minorHAnsi"/>
        </w:rPr>
        <w:t xml:space="preserve"> </w:t>
      </w:r>
      <w:r w:rsidR="000B6A07" w:rsidRPr="00962D78">
        <w:rPr>
          <w:rFonts w:asciiTheme="minorHAnsi" w:hAnsiTheme="minorHAnsi" w:cstheme="minorHAnsi"/>
        </w:rPr>
        <w:t xml:space="preserve">inexistencia de cauces de participación, debilidad en iniciativas cívicas, </w:t>
      </w:r>
      <w:r w:rsidRPr="00962D78">
        <w:rPr>
          <w:rFonts w:asciiTheme="minorHAnsi" w:hAnsiTheme="minorHAnsi" w:cstheme="minorHAnsi"/>
        </w:rPr>
        <w:t>carencia en la satisfacción de su bienestar –en tanto subsistencia, y calidad de vida- en contextos socio históricos y culturalmente determinados</w:t>
      </w:r>
      <w:r w:rsidR="00802C23" w:rsidRPr="00962D78">
        <w:rPr>
          <w:rFonts w:asciiTheme="minorHAnsi" w:hAnsiTheme="minorHAnsi" w:cstheme="minorHAnsi"/>
        </w:rPr>
        <w:t>,</w:t>
      </w:r>
      <w:r w:rsidRPr="00962D78">
        <w:rPr>
          <w:rFonts w:asciiTheme="minorHAnsi" w:hAnsiTheme="minorHAnsi" w:cstheme="minorHAnsi"/>
        </w:rPr>
        <w:t xml:space="preserve"> que pueden derivar en situaciones de exclusión social</w:t>
      </w:r>
      <w:r w:rsidR="00802C23" w:rsidRPr="00837815">
        <w:rPr>
          <w:rFonts w:asciiTheme="minorHAnsi" w:hAnsiTheme="minorHAnsi" w:cstheme="minorHAnsi"/>
        </w:rPr>
        <w:t>.</w:t>
      </w:r>
    </w:p>
    <w:p w14:paraId="587649F9" w14:textId="67BA0820" w:rsidR="00837815" w:rsidRPr="00D23754" w:rsidRDefault="00837815" w:rsidP="00837815">
      <w:pPr>
        <w:pStyle w:val="Textoindependiente"/>
        <w:spacing w:before="200" w:line="276" w:lineRule="auto"/>
        <w:ind w:right="101"/>
        <w:jc w:val="both"/>
        <w:rPr>
          <w:rFonts w:asciiTheme="minorHAnsi" w:hAnsiTheme="minorHAnsi" w:cstheme="minorHAnsi"/>
        </w:rPr>
      </w:pPr>
      <w:r>
        <w:rPr>
          <w:rFonts w:asciiTheme="minorHAnsi" w:hAnsiTheme="minorHAnsi" w:cstheme="minorHAnsi"/>
        </w:rPr>
        <w:t xml:space="preserve">Podemos considerar como </w:t>
      </w:r>
      <w:r w:rsidRPr="00D23754">
        <w:rPr>
          <w:rFonts w:asciiTheme="minorHAnsi" w:hAnsiTheme="minorHAnsi" w:cstheme="minorHAnsi"/>
        </w:rPr>
        <w:t xml:space="preserve">unidad de intervención del Programa el </w:t>
      </w:r>
      <w:r w:rsidRPr="00962D78">
        <w:rPr>
          <w:rFonts w:asciiTheme="minorHAnsi" w:hAnsiTheme="minorHAnsi" w:cstheme="minorHAnsi"/>
          <w:b/>
        </w:rPr>
        <w:t>barrio</w:t>
      </w:r>
      <w:r w:rsidRPr="00D23754">
        <w:rPr>
          <w:rFonts w:asciiTheme="minorHAnsi" w:hAnsiTheme="minorHAnsi" w:cstheme="minorHAnsi"/>
        </w:rPr>
        <w:t>, entendido como una entidad viva, fundada en vínculos de parentesco y vecindad tejidos por la pertenencia, la permanencia y el conocimiento mutuo a lo largo de generaciones y que se encuentra en permanentemente proceso de reconstrucción social.</w:t>
      </w:r>
    </w:p>
    <w:p w14:paraId="77388C8E" w14:textId="0E53573C" w:rsidR="003736A1" w:rsidRPr="002C2D6E" w:rsidRDefault="003736A1" w:rsidP="003736A1">
      <w:pPr>
        <w:pStyle w:val="Textoindependiente"/>
        <w:spacing w:before="200" w:line="276" w:lineRule="auto"/>
        <w:ind w:right="101"/>
        <w:jc w:val="both"/>
        <w:rPr>
          <w:rFonts w:asciiTheme="minorHAnsi" w:hAnsiTheme="minorHAnsi" w:cstheme="minorHAnsi"/>
          <w:b/>
        </w:rPr>
      </w:pPr>
      <w:r w:rsidRPr="002C2D6E">
        <w:rPr>
          <w:rFonts w:asciiTheme="minorHAnsi" w:hAnsiTheme="minorHAnsi" w:cstheme="minorHAnsi"/>
          <w:b/>
        </w:rPr>
        <w:t xml:space="preserve">El objetivo a largo plazo es que la intervención comunitaria sea realizada de manera participativa CON la implicación continua de la población. Una participación que incide en todos los pasos, desde el diagnóstico, </w:t>
      </w:r>
      <w:r w:rsidR="00025630" w:rsidRPr="002C2D6E">
        <w:rPr>
          <w:rFonts w:asciiTheme="minorHAnsi" w:hAnsiTheme="minorHAnsi" w:cstheme="minorHAnsi"/>
          <w:b/>
        </w:rPr>
        <w:t xml:space="preserve">el trabajo de campo, </w:t>
      </w:r>
      <w:r w:rsidRPr="002C2D6E">
        <w:rPr>
          <w:rFonts w:asciiTheme="minorHAnsi" w:hAnsiTheme="minorHAnsi" w:cstheme="minorHAnsi"/>
          <w:b/>
        </w:rPr>
        <w:t xml:space="preserve">la definición de líneas estratégicas </w:t>
      </w:r>
      <w:r w:rsidR="00025630" w:rsidRPr="002C2D6E">
        <w:rPr>
          <w:rFonts w:asciiTheme="minorHAnsi" w:hAnsiTheme="minorHAnsi" w:cstheme="minorHAnsi"/>
          <w:b/>
        </w:rPr>
        <w:t xml:space="preserve">y transversales, </w:t>
      </w:r>
      <w:r w:rsidRPr="002C2D6E">
        <w:rPr>
          <w:rFonts w:asciiTheme="minorHAnsi" w:hAnsiTheme="minorHAnsi" w:cstheme="minorHAnsi"/>
          <w:b/>
        </w:rPr>
        <w:t>y la evaluación. Se busca que la ciudadanía tenga poder de decisión en cada momento.</w:t>
      </w:r>
    </w:p>
    <w:p w14:paraId="75DFDFE5" w14:textId="77777777" w:rsidR="000D55AE" w:rsidRDefault="000D55AE" w:rsidP="000D55AE">
      <w:pPr>
        <w:spacing w:line="276" w:lineRule="auto"/>
        <w:jc w:val="both"/>
        <w:rPr>
          <w:rFonts w:asciiTheme="minorHAnsi" w:hAnsiTheme="minorHAnsi" w:cstheme="minorHAnsi"/>
          <w:b/>
          <w:i/>
        </w:rPr>
      </w:pPr>
    </w:p>
    <w:p w14:paraId="74DCFDBB" w14:textId="6C797280" w:rsidR="000D55AE" w:rsidRPr="000D55AE" w:rsidRDefault="000D55AE" w:rsidP="00F13162">
      <w:pPr>
        <w:pStyle w:val="Ttulo1"/>
        <w:numPr>
          <w:ilvl w:val="0"/>
          <w:numId w:val="21"/>
        </w:numPr>
        <w:spacing w:before="0"/>
        <w:rPr>
          <w:rFonts w:asciiTheme="minorHAnsi" w:hAnsiTheme="minorHAnsi" w:cstheme="minorHAnsi"/>
          <w:sz w:val="24"/>
          <w:szCs w:val="24"/>
        </w:rPr>
      </w:pPr>
      <w:bookmarkStart w:id="13" w:name="_Toc176471973"/>
      <w:r w:rsidRPr="000D55AE">
        <w:rPr>
          <w:rFonts w:asciiTheme="minorHAnsi" w:hAnsiTheme="minorHAnsi" w:cstheme="minorHAnsi"/>
          <w:sz w:val="24"/>
          <w:szCs w:val="24"/>
        </w:rPr>
        <w:t>LAS DECLARACIONES INTERNACIONALES</w:t>
      </w:r>
      <w:bookmarkEnd w:id="13"/>
    </w:p>
    <w:p w14:paraId="3C66B675" w14:textId="3C4C66CA" w:rsidR="00A42CED" w:rsidRPr="00A42CED" w:rsidRDefault="000D55AE" w:rsidP="00A42CED">
      <w:pPr>
        <w:spacing w:beforeLines="200" w:before="480" w:after="240" w:line="276" w:lineRule="auto"/>
        <w:jc w:val="both"/>
        <w:rPr>
          <w:rFonts w:asciiTheme="minorHAnsi" w:hAnsiTheme="minorHAnsi" w:cstheme="minorHAnsi"/>
        </w:rPr>
      </w:pPr>
      <w:r>
        <w:rPr>
          <w:rFonts w:asciiTheme="minorHAnsi" w:hAnsiTheme="minorHAnsi" w:cstheme="minorHAnsi"/>
        </w:rPr>
        <w:t xml:space="preserve">Desde diversos organismos y declaraciones internacionales se pone en relieve la importancia y necesidad de la participación local y ciudadana. </w:t>
      </w:r>
      <w:r w:rsidR="00A42CED">
        <w:rPr>
          <w:rFonts w:asciiTheme="minorHAnsi" w:hAnsiTheme="minorHAnsi" w:cstheme="minorHAnsi"/>
        </w:rPr>
        <w:t xml:space="preserve">Entre ellos encontramos los siguientes: </w:t>
      </w:r>
      <w:r w:rsidR="00A42CED" w:rsidRPr="00C90593">
        <w:rPr>
          <w:rFonts w:asciiTheme="minorHAnsi" w:hAnsiTheme="minorHAnsi" w:cstheme="minorHAnsi"/>
        </w:rPr>
        <w:t xml:space="preserve">La </w:t>
      </w:r>
      <w:r w:rsidR="00A42CED" w:rsidRPr="00C90593">
        <w:rPr>
          <w:rFonts w:asciiTheme="minorHAnsi" w:hAnsiTheme="minorHAnsi" w:cstheme="minorHAnsi"/>
          <w:b/>
        </w:rPr>
        <w:t>Recomendación de la Comisión Europea de diciembre de 2023</w:t>
      </w:r>
      <w:r w:rsidR="00A42CED" w:rsidRPr="00C90593">
        <w:rPr>
          <w:rStyle w:val="Refdenotaalpie"/>
          <w:rFonts w:asciiTheme="minorHAnsi" w:hAnsiTheme="minorHAnsi" w:cstheme="minorHAnsi"/>
          <w:i/>
        </w:rPr>
        <w:footnoteReference w:id="2"/>
      </w:r>
      <w:r w:rsidR="00A42CED" w:rsidRPr="00C90593">
        <w:rPr>
          <w:rFonts w:asciiTheme="minorHAnsi" w:hAnsiTheme="minorHAnsi" w:cstheme="minorHAnsi"/>
          <w:b/>
        </w:rPr>
        <w:t xml:space="preserve"> </w:t>
      </w:r>
      <w:r w:rsidR="00A42CED" w:rsidRPr="00C90593">
        <w:rPr>
          <w:rFonts w:asciiTheme="minorHAnsi" w:hAnsiTheme="minorHAnsi" w:cstheme="minorHAnsi"/>
        </w:rPr>
        <w:t xml:space="preserve">plantea como uno de sus </w:t>
      </w:r>
      <w:r w:rsidR="00A42CED" w:rsidRPr="00C90593">
        <w:rPr>
          <w:rFonts w:asciiTheme="minorHAnsi" w:hAnsiTheme="minorHAnsi" w:cstheme="minorHAnsi"/>
          <w:shd w:val="clear" w:color="auto" w:fill="FFFFFF"/>
        </w:rPr>
        <w:t xml:space="preserve">objetivos </w:t>
      </w:r>
      <w:r w:rsidR="00A42CED" w:rsidRPr="00C90593">
        <w:rPr>
          <w:rFonts w:asciiTheme="minorHAnsi" w:hAnsiTheme="minorHAnsi" w:cstheme="minorHAnsi"/>
          <w:i/>
          <w:shd w:val="clear" w:color="auto" w:fill="FFFFFF"/>
        </w:rPr>
        <w:t>“promover la participación de los ciudadanos y las organizaciones de la sociedad civil en la elaboración de políticas públicas para contribuir a reforzar la resiliencia democrática dentro de la Unión”</w:t>
      </w:r>
      <w:r w:rsidR="00A42CED" w:rsidRPr="00C90593">
        <w:rPr>
          <w:rFonts w:asciiTheme="minorHAnsi" w:hAnsiTheme="minorHAnsi" w:cstheme="minorHAnsi"/>
          <w:shd w:val="clear" w:color="auto" w:fill="FFFFFF"/>
        </w:rPr>
        <w:t xml:space="preserve">. Entre las recomendaciones que se plantean podemos destacar lo siguiente: </w:t>
      </w:r>
    </w:p>
    <w:p w14:paraId="4B727315" w14:textId="77777777" w:rsidR="00A42CED" w:rsidRPr="00C90593" w:rsidRDefault="00A42CED" w:rsidP="00F13162">
      <w:pPr>
        <w:pStyle w:val="Prrafodelista"/>
        <w:numPr>
          <w:ilvl w:val="0"/>
          <w:numId w:val="28"/>
        </w:numPr>
        <w:spacing w:beforeLines="200" w:before="48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 xml:space="preserve">Es fundamental contar con un Marco general para la participación efectiva de los ciudadanos y organizaciones de la sociedad civil, en el cual:  </w:t>
      </w:r>
    </w:p>
    <w:p w14:paraId="00B5B889" w14:textId="77777777" w:rsidR="00A42CED" w:rsidRPr="00C90593" w:rsidRDefault="00A42CED" w:rsidP="00F13162">
      <w:pPr>
        <w:pStyle w:val="Prrafodelista"/>
        <w:numPr>
          <w:ilvl w:val="0"/>
          <w:numId w:val="29"/>
        </w:numPr>
        <w:spacing w:beforeLines="200" w:before="480" w:after="24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Se garantice el trato respetuoso de todos los participantes, que deben poder participar de forma libre y sin interferencias indebidas.</w:t>
      </w:r>
    </w:p>
    <w:p w14:paraId="56751352" w14:textId="77777777" w:rsidR="00A42CED" w:rsidRPr="00C90593" w:rsidRDefault="00A42CED" w:rsidP="00F13162">
      <w:pPr>
        <w:pStyle w:val="Prrafodelista"/>
        <w:numPr>
          <w:ilvl w:val="0"/>
          <w:numId w:val="29"/>
        </w:numPr>
        <w:spacing w:beforeLines="200" w:before="48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Se garantice la difusión de información oportuna y adecuada, ofreciendo oportunidades reales y medios adecuados de participación.</w:t>
      </w:r>
    </w:p>
    <w:p w14:paraId="6473096E" w14:textId="77777777" w:rsidR="00A42CED" w:rsidRPr="00C90593" w:rsidRDefault="00A42CED" w:rsidP="00F13162">
      <w:pPr>
        <w:pStyle w:val="Prrafodelista"/>
        <w:numPr>
          <w:ilvl w:val="0"/>
          <w:numId w:val="29"/>
        </w:numPr>
        <w:spacing w:beforeLines="200" w:before="48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El marco de participación debe ser transparente.</w:t>
      </w:r>
    </w:p>
    <w:p w14:paraId="2C3DA1B2" w14:textId="77777777" w:rsidR="00A42CED" w:rsidRPr="00C90593" w:rsidRDefault="00A42CED" w:rsidP="00F13162">
      <w:pPr>
        <w:pStyle w:val="Prrafodelista"/>
        <w:numPr>
          <w:ilvl w:val="0"/>
          <w:numId w:val="29"/>
        </w:numPr>
        <w:spacing w:beforeLines="200" w:before="48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 xml:space="preserve">El marco para la participación debe ser inclusivo y garantizar que los ciudadanos y las organizaciones de la sociedad civil tengan las mismas oportunidades de participar y que exista una pluralidad de opiniones que se tengan en cuenta, en particular las de las personas infrarrepresentadas, más </w:t>
      </w:r>
      <w:r w:rsidRPr="00C90593">
        <w:rPr>
          <w:rFonts w:asciiTheme="minorHAnsi" w:hAnsiTheme="minorHAnsi" w:cstheme="minorHAnsi"/>
          <w:shd w:val="clear" w:color="auto" w:fill="FFFFFF"/>
        </w:rPr>
        <w:lastRenderedPageBreak/>
        <w:t>vulnerables y marginadas.</w:t>
      </w:r>
    </w:p>
    <w:p w14:paraId="5370F03F" w14:textId="77777777" w:rsidR="00A42CED" w:rsidRPr="00C90593" w:rsidRDefault="00A42CED" w:rsidP="00F13162">
      <w:pPr>
        <w:pStyle w:val="Prrafodelista"/>
        <w:numPr>
          <w:ilvl w:val="0"/>
          <w:numId w:val="29"/>
        </w:numPr>
        <w:spacing w:beforeLines="200" w:before="48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Se desarrollen, apoyen y lleven a cabo iniciativas de sensibilización destinadas a aumentar el conocimiento sobre las oportunidades de participación a escala nacional, regional y local.</w:t>
      </w:r>
    </w:p>
    <w:p w14:paraId="2EBD7EC6" w14:textId="77777777" w:rsidR="00A42CED" w:rsidRPr="00C90593" w:rsidRDefault="00A42CED" w:rsidP="00F13162">
      <w:pPr>
        <w:pStyle w:val="Prrafodelista"/>
        <w:numPr>
          <w:ilvl w:val="0"/>
          <w:numId w:val="29"/>
        </w:numPr>
        <w:spacing w:beforeLines="200" w:before="48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Los Estados miembros mejoren la capacidad de los ciudadanos, las organizaciones de la sociedad civil y las autoridades públicas para garantizar una participación efectiva y significativa en los procesos de elaboración de políticas públicas a través de sesiones de formación e información.</w:t>
      </w:r>
    </w:p>
    <w:p w14:paraId="36B53C42" w14:textId="77777777" w:rsidR="00A42CED" w:rsidRPr="00C90593" w:rsidRDefault="00A42CED" w:rsidP="00F13162">
      <w:pPr>
        <w:pStyle w:val="Prrafodelista"/>
        <w:numPr>
          <w:ilvl w:val="0"/>
          <w:numId w:val="29"/>
        </w:numPr>
        <w:spacing w:beforeLines="200" w:before="48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Los Estados miembros dediquen financiación específica a promover la aplicación de su marco de participación a todos los niveles de gobierno, en particular haciendo el mejor uso posible de los fondos de la Unión disponibles.</w:t>
      </w:r>
    </w:p>
    <w:p w14:paraId="61D59102" w14:textId="77777777" w:rsidR="00A42CED" w:rsidRPr="00C90593" w:rsidRDefault="00A42CED" w:rsidP="00F13162">
      <w:pPr>
        <w:pStyle w:val="Prrafodelista"/>
        <w:numPr>
          <w:ilvl w:val="0"/>
          <w:numId w:val="28"/>
        </w:numPr>
        <w:spacing w:beforeLines="200" w:before="480" w:line="276" w:lineRule="auto"/>
        <w:jc w:val="both"/>
        <w:rPr>
          <w:shd w:val="clear" w:color="auto" w:fill="FFFFFF"/>
        </w:rPr>
      </w:pPr>
      <w:r w:rsidRPr="00C90593">
        <w:rPr>
          <w:rFonts w:asciiTheme="minorHAnsi" w:hAnsiTheme="minorHAnsi" w:cstheme="minorHAnsi"/>
          <w:shd w:val="clear" w:color="auto" w:fill="FFFFFF"/>
        </w:rPr>
        <w:t>Se plantean otras medidas para apoyar y fomentar la participación ciudadana, algunas de ellas son:</w:t>
      </w:r>
    </w:p>
    <w:p w14:paraId="5928DC2E" w14:textId="77777777" w:rsidR="00A42CED" w:rsidRPr="00C90593" w:rsidRDefault="00A42CED" w:rsidP="00F13162">
      <w:pPr>
        <w:pStyle w:val="Prrafodelista"/>
        <w:numPr>
          <w:ilvl w:val="0"/>
          <w:numId w:val="30"/>
        </w:numPr>
        <w:spacing w:beforeLines="200" w:before="48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Introducir ejercicios participativos y deliberativos dirigidos por los ciudadanos sobre decisiones y políticas concretas, y apoyar y promover formas individuales y colectivas de participación, como paneles de ciudadanos, asambleas ciudadanas y otros formatos de diálogo y co creación.</w:t>
      </w:r>
    </w:p>
    <w:p w14:paraId="0F93C47A" w14:textId="77777777" w:rsidR="00A42CED" w:rsidRPr="00C90593" w:rsidRDefault="00A42CED" w:rsidP="00F13162">
      <w:pPr>
        <w:pStyle w:val="Prrafodelista"/>
        <w:numPr>
          <w:ilvl w:val="0"/>
          <w:numId w:val="30"/>
        </w:numPr>
        <w:spacing w:beforeLines="200" w:before="48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Cuando inviten a los ciudadanos a ejercicios de compromiso cívico participativos y deliberativos, los Estados miembros deben garantizar la mayor inclusividad posible. Para ello, deben utilizar las mejores técnicas estadísticas de muestreo aleatorio y sorteo disponibles.</w:t>
      </w:r>
    </w:p>
    <w:p w14:paraId="32E54826" w14:textId="77777777" w:rsidR="00A42CED" w:rsidRPr="00C90593" w:rsidRDefault="00A42CED" w:rsidP="00F13162">
      <w:pPr>
        <w:pStyle w:val="Prrafodelista"/>
        <w:numPr>
          <w:ilvl w:val="0"/>
          <w:numId w:val="30"/>
        </w:numPr>
        <w:spacing w:beforeLines="200" w:before="48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Realizar esfuerzos concretos para reforzar la participación de los niños y los jóvenes en la vida política y democrática a escala local, nacional y de la Unión, también en las zonas rurales y remotas. Las autoridades públicas deben adoptar medidas, en particular en los programas de educación y formación y en otros contextos en los que participan los niños y los jóvenes, para promover la participación significativa, inclusiva y segura de los niños y los jóvenes, sin discriminación de ningún tipo.</w:t>
      </w:r>
    </w:p>
    <w:p w14:paraId="210DACC1" w14:textId="77777777" w:rsidR="00A42CED" w:rsidRPr="00C90593" w:rsidRDefault="00A42CED" w:rsidP="00F13162">
      <w:pPr>
        <w:pStyle w:val="Prrafodelista"/>
        <w:numPr>
          <w:ilvl w:val="0"/>
          <w:numId w:val="30"/>
        </w:numPr>
        <w:spacing w:beforeLines="200" w:before="480" w:line="276" w:lineRule="auto"/>
        <w:jc w:val="both"/>
        <w:rPr>
          <w:rFonts w:asciiTheme="minorHAnsi" w:hAnsiTheme="minorHAnsi" w:cstheme="minorHAnsi"/>
          <w:shd w:val="clear" w:color="auto" w:fill="FFFFFF"/>
        </w:rPr>
      </w:pPr>
      <w:r w:rsidRPr="00C90593">
        <w:rPr>
          <w:rFonts w:asciiTheme="minorHAnsi" w:hAnsiTheme="minorHAnsi" w:cstheme="minorHAnsi"/>
          <w:shd w:val="clear" w:color="auto" w:fill="FFFFFF"/>
        </w:rPr>
        <w:t>Para mejorar los ejercicios participativos y deliberativos en el espacio público digital, los Estados miembros deben estudiar el uso de nuevas tecnologías fácilmente accesibles para los ciudadanos. Desde esta perspectiva, los Estados miembros deben desarrollar la alfabetización mediática y el pensamiento crítico desde una edad temprana, haciendo uso, entre otras cosas, de cursos de educación de la información. El uso de nuevas tecnologías debe respetar plenamente los derechos fundamentales, en particular el derecho a la protección de datos y a la no discriminación, así como principios como la inclusión, la accesibilidad y la neutralidad tecnológica y de la red.</w:t>
      </w:r>
    </w:p>
    <w:p w14:paraId="2F4FBA3B" w14:textId="7CAD9114" w:rsidR="000D55AE" w:rsidRDefault="000D55AE" w:rsidP="00C3255C">
      <w:pPr>
        <w:spacing w:beforeLines="200" w:before="480" w:line="276" w:lineRule="auto"/>
        <w:jc w:val="both"/>
        <w:rPr>
          <w:rFonts w:asciiTheme="minorHAnsi" w:hAnsiTheme="minorHAnsi" w:cstheme="minorHAnsi"/>
        </w:rPr>
      </w:pPr>
      <w:r w:rsidRPr="00D702EE">
        <w:rPr>
          <w:rFonts w:asciiTheme="minorHAnsi" w:hAnsiTheme="minorHAnsi" w:cstheme="minorHAnsi"/>
          <w:b/>
        </w:rPr>
        <w:lastRenderedPageBreak/>
        <w:t>El Observatorio Internacional de Democracia Participativa (OIDP)</w:t>
      </w:r>
      <w:r w:rsidR="00D702EE">
        <w:rPr>
          <w:rStyle w:val="Refdenotaalpie"/>
          <w:rFonts w:asciiTheme="minorHAnsi" w:hAnsiTheme="minorHAnsi" w:cstheme="minorHAnsi"/>
          <w:b/>
        </w:rPr>
        <w:footnoteReference w:id="3"/>
      </w:r>
      <w:r>
        <w:rPr>
          <w:rFonts w:asciiTheme="minorHAnsi" w:hAnsiTheme="minorHAnsi" w:cstheme="minorHAnsi"/>
        </w:rPr>
        <w:t xml:space="preserve"> acordó en noviembre de </w:t>
      </w:r>
      <w:r w:rsidRPr="00A070C6">
        <w:rPr>
          <w:rFonts w:asciiTheme="minorHAnsi" w:hAnsiTheme="minorHAnsi" w:cstheme="minorHAnsi"/>
          <w:b/>
        </w:rPr>
        <w:t>2018</w:t>
      </w:r>
      <w:r>
        <w:rPr>
          <w:rFonts w:asciiTheme="minorHAnsi" w:hAnsiTheme="minorHAnsi" w:cstheme="minorHAnsi"/>
        </w:rPr>
        <w:t xml:space="preserve"> </w:t>
      </w:r>
      <w:r w:rsidRPr="002332E6">
        <w:rPr>
          <w:rFonts w:asciiTheme="minorHAnsi" w:hAnsiTheme="minorHAnsi" w:cstheme="minorHAnsi"/>
        </w:rPr>
        <w:t>una resoluci</w:t>
      </w:r>
      <w:r>
        <w:rPr>
          <w:rFonts w:asciiTheme="minorHAnsi" w:hAnsiTheme="minorHAnsi" w:cstheme="minorHAnsi"/>
        </w:rPr>
        <w:t>ón de trabajo que es</w:t>
      </w:r>
      <w:r w:rsidRPr="002332E6">
        <w:rPr>
          <w:rFonts w:asciiTheme="minorHAnsi" w:hAnsiTheme="minorHAnsi" w:cstheme="minorHAnsi"/>
        </w:rPr>
        <w:t xml:space="preserve"> referencia para los gobiernos locales de todo el mundo</w:t>
      </w:r>
      <w:r>
        <w:rPr>
          <w:rFonts w:asciiTheme="minorHAnsi" w:hAnsiTheme="minorHAnsi" w:cstheme="minorHAnsi"/>
        </w:rPr>
        <w:t xml:space="preserve"> y que está recogida en el documento </w:t>
      </w:r>
      <w:r w:rsidRPr="00962D78">
        <w:rPr>
          <w:rFonts w:asciiTheme="minorHAnsi" w:hAnsiTheme="minorHAnsi" w:cstheme="minorHAnsi"/>
          <w:b/>
          <w:i/>
        </w:rPr>
        <w:t>Agenda para la Democracia Local</w:t>
      </w:r>
      <w:r>
        <w:rPr>
          <w:rFonts w:asciiTheme="minorHAnsi" w:hAnsiTheme="minorHAnsi" w:cstheme="minorHAnsi"/>
        </w:rPr>
        <w:t>. En el escrito se recogen</w:t>
      </w:r>
      <w:r w:rsidRPr="006520DE">
        <w:rPr>
          <w:rFonts w:asciiTheme="minorHAnsi" w:hAnsiTheme="minorHAnsi" w:cstheme="minorHAnsi"/>
          <w:i/>
        </w:rPr>
        <w:t xml:space="preserve"> </w:t>
      </w:r>
      <w:r>
        <w:rPr>
          <w:rFonts w:asciiTheme="minorHAnsi" w:hAnsiTheme="minorHAnsi" w:cstheme="minorHAnsi"/>
          <w:i/>
        </w:rPr>
        <w:t>“</w:t>
      </w:r>
      <w:r w:rsidRPr="006520DE">
        <w:rPr>
          <w:rFonts w:asciiTheme="minorHAnsi" w:hAnsiTheme="minorHAnsi" w:cstheme="minorHAnsi"/>
          <w:i/>
        </w:rPr>
        <w:t>las actuaciones que los gobiernos locales pueden desarrollar para mejorar la participación ciudadana, favorecer el fortalecimiento social y comunitario, facilitar el compromiso ciudadano, mejorar la democracia y desarrollar políticas más eficaces que tengan en cuenta las necesidades de la ciudadanía</w:t>
      </w:r>
      <w:r>
        <w:rPr>
          <w:rFonts w:asciiTheme="minorHAnsi" w:hAnsiTheme="minorHAnsi" w:cstheme="minorHAnsi"/>
        </w:rPr>
        <w:t>”</w:t>
      </w:r>
      <w:r w:rsidRPr="00897FE6">
        <w:rPr>
          <w:rStyle w:val="Refdenotaalpie"/>
          <w:rFonts w:asciiTheme="minorHAnsi" w:hAnsiTheme="minorHAnsi" w:cstheme="minorHAnsi"/>
          <w:b/>
        </w:rPr>
        <w:t xml:space="preserve"> </w:t>
      </w:r>
      <w:r>
        <w:rPr>
          <w:rStyle w:val="Refdenotaalpie"/>
          <w:rFonts w:asciiTheme="minorHAnsi" w:hAnsiTheme="minorHAnsi" w:cstheme="minorHAnsi"/>
          <w:b/>
        </w:rPr>
        <w:footnoteReference w:id="4"/>
      </w:r>
      <w:r>
        <w:rPr>
          <w:rFonts w:asciiTheme="minorHAnsi" w:hAnsiTheme="minorHAnsi" w:cstheme="minorHAnsi"/>
        </w:rPr>
        <w:t>.</w:t>
      </w:r>
      <w:r w:rsidR="00A070C6">
        <w:rPr>
          <w:rFonts w:asciiTheme="minorHAnsi" w:hAnsiTheme="minorHAnsi" w:cstheme="minorHAnsi"/>
        </w:rPr>
        <w:t xml:space="preserve"> </w:t>
      </w:r>
      <w:r>
        <w:rPr>
          <w:rFonts w:asciiTheme="minorHAnsi" w:hAnsiTheme="minorHAnsi" w:cstheme="minorHAnsi"/>
        </w:rPr>
        <w:t>La Agenda plantea siete apartados fundamentales. Algunas medidas a destacar en cada uno de ellos son los siguientes:</w:t>
      </w:r>
    </w:p>
    <w:p w14:paraId="71EA68F2" w14:textId="77777777" w:rsidR="000D55AE"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Apartado 1: La Democracia local como ecosistema.</w:t>
      </w:r>
    </w:p>
    <w:p w14:paraId="48C8F33D" w14:textId="77777777" w:rsidR="000D55AE" w:rsidRPr="00F41993"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Pr>
          <w:rFonts w:asciiTheme="minorHAnsi" w:hAnsiTheme="minorHAnsi" w:cstheme="minorHAnsi"/>
          <w:i/>
        </w:rPr>
        <w:t>“</w:t>
      </w:r>
      <w:r w:rsidRPr="00E45E73">
        <w:rPr>
          <w:rFonts w:asciiTheme="minorHAnsi" w:hAnsiTheme="minorHAnsi" w:cstheme="minorHAnsi"/>
          <w:i/>
        </w:rPr>
        <w:t>Los diferentes canales y procesos de participación a promover por los gobiernos locales no son elementos aislados, sino que forman parte de un ecosistema interrelacionado que aprovecha las sinergias y la singularidad de cada canal, infraestructura y proceso para fortalecer la intervención ciudadana en</w:t>
      </w:r>
      <w:r>
        <w:rPr>
          <w:rFonts w:asciiTheme="minorHAnsi" w:hAnsiTheme="minorHAnsi" w:cstheme="minorHAnsi"/>
          <w:i/>
        </w:rPr>
        <w:t xml:space="preserve"> la toma de decisiones políticas”</w:t>
      </w:r>
      <w:r w:rsidRPr="00F41993">
        <w:rPr>
          <w:rFonts w:asciiTheme="minorHAnsi" w:hAnsiTheme="minorHAnsi" w:cstheme="minorHAnsi"/>
        </w:rPr>
        <w:t xml:space="preserve"> (1.2).</w:t>
      </w:r>
    </w:p>
    <w:p w14:paraId="60285794" w14:textId="77777777" w:rsidR="000D55AE"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sidRPr="00A13E5D">
        <w:rPr>
          <w:rFonts w:asciiTheme="minorHAnsi" w:hAnsiTheme="minorHAnsi" w:cstheme="minorHAnsi"/>
          <w:i/>
        </w:rPr>
        <w:t>“Los gobiernos locales, de manera individual o en coordinación con otras autoridades locales, regionales o estatales, tienen que aprobar las normas jurídicas que garanticen la estructuración de este sistema y su desarrollo. Esta regulación tiene que incluir explícitamente el derecho a la participación de todas las personas que viven en la ciudad o pueblo y explicitar qué tipos de deberes implica para la Administración Local”</w:t>
      </w:r>
      <w:r w:rsidRPr="00F41993">
        <w:rPr>
          <w:rFonts w:asciiTheme="minorHAnsi" w:hAnsiTheme="minorHAnsi" w:cstheme="minorHAnsi"/>
        </w:rPr>
        <w:t xml:space="preserve"> (1.11).</w:t>
      </w:r>
    </w:p>
    <w:p w14:paraId="5F9A4EC2" w14:textId="353A0DD1" w:rsidR="000D55AE" w:rsidRPr="00E9467C" w:rsidRDefault="006C0AC3" w:rsidP="00C3255C">
      <w:pPr>
        <w:spacing w:beforeLines="200" w:before="480" w:line="276" w:lineRule="auto"/>
        <w:jc w:val="both"/>
        <w:rPr>
          <w:rFonts w:asciiTheme="minorHAnsi" w:hAnsiTheme="minorHAnsi" w:cstheme="minorHAnsi"/>
        </w:rPr>
      </w:pPr>
      <w:r>
        <w:rPr>
          <w:rFonts w:asciiTheme="minorHAnsi" w:hAnsiTheme="minorHAnsi" w:cstheme="minorHAnsi"/>
        </w:rPr>
        <w:t>Apartado 2: La i</w:t>
      </w:r>
      <w:r w:rsidR="000D55AE">
        <w:rPr>
          <w:rFonts w:asciiTheme="minorHAnsi" w:hAnsiTheme="minorHAnsi" w:cstheme="minorHAnsi"/>
        </w:rPr>
        <w:t>nclusividad.</w:t>
      </w:r>
    </w:p>
    <w:p w14:paraId="3DCC46E3" w14:textId="77777777" w:rsidR="000D55AE" w:rsidRPr="00F41993"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sidRPr="00A13E5D">
        <w:rPr>
          <w:rFonts w:asciiTheme="minorHAnsi" w:hAnsiTheme="minorHAnsi" w:cstheme="minorHAnsi"/>
          <w:i/>
        </w:rPr>
        <w:t>“La diversidad y pluralidad son elementos esenciales de la democracia. Los canales y procesos tienen que facilitar la expresión de opiniones en condiciones de igualdad”</w:t>
      </w:r>
      <w:r w:rsidRPr="00F41993">
        <w:rPr>
          <w:rFonts w:asciiTheme="minorHAnsi" w:hAnsiTheme="minorHAnsi" w:cstheme="minorHAnsi"/>
        </w:rPr>
        <w:t xml:space="preserve"> (2.4).</w:t>
      </w:r>
    </w:p>
    <w:p w14:paraId="60C84735" w14:textId="77777777" w:rsidR="000D55AE" w:rsidRPr="00F41993"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Pr>
          <w:rFonts w:asciiTheme="minorHAnsi" w:hAnsiTheme="minorHAnsi" w:cstheme="minorHAnsi"/>
        </w:rPr>
        <w:t>“</w:t>
      </w:r>
      <w:r w:rsidRPr="00FA17AD">
        <w:rPr>
          <w:rFonts w:asciiTheme="minorHAnsi" w:hAnsiTheme="minorHAnsi" w:cstheme="minorHAnsi"/>
          <w:i/>
        </w:rPr>
        <w:t>No todas las personas tienen que participar en asociaciones o movimientos sociales. Resulta indispensable la apertura de canales y mecanismos para la participación de personas que no forman parte de ninguna organización social o que por disponibilidad de tiempo y recursos encuentran dificultades a la hora de implicarse en los asuntos colectivos</w:t>
      </w:r>
      <w:r>
        <w:rPr>
          <w:rFonts w:asciiTheme="minorHAnsi" w:hAnsiTheme="minorHAnsi" w:cstheme="minorHAnsi"/>
        </w:rPr>
        <w:t>”</w:t>
      </w:r>
      <w:r w:rsidRPr="00F41993">
        <w:rPr>
          <w:rFonts w:asciiTheme="minorHAnsi" w:hAnsiTheme="minorHAnsi" w:cstheme="minorHAnsi"/>
        </w:rPr>
        <w:t xml:space="preserve"> (2.6).</w:t>
      </w:r>
    </w:p>
    <w:p w14:paraId="7E60A6CC" w14:textId="77777777" w:rsidR="000D55AE"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sidRPr="006155BE">
        <w:rPr>
          <w:rFonts w:asciiTheme="minorHAnsi" w:hAnsiTheme="minorHAnsi" w:cstheme="minorHAnsi"/>
          <w:i/>
        </w:rPr>
        <w:t>“Los gobiernos locales tienen que incorporar la mirada feminista y la perspectiva de género en sus actuaciones y particularmente, en el despliegue de los canales de participación, para no dejar fuera a las mujeres y a otros colectivos que no encajan en los patrones de comportamiento establecidos basados en poblaciones masculinas y que, aunque suponen un porcentaje elevado de la población de ciudades y pueblos, encuentran limitaciones para involucrarse en los asuntos colectivos”</w:t>
      </w:r>
      <w:r w:rsidRPr="00F41993">
        <w:rPr>
          <w:rFonts w:asciiTheme="minorHAnsi" w:hAnsiTheme="minorHAnsi" w:cstheme="minorHAnsi"/>
        </w:rPr>
        <w:t xml:space="preserve"> (2.7). </w:t>
      </w:r>
    </w:p>
    <w:p w14:paraId="5CEBEB8D" w14:textId="77777777" w:rsidR="000D55AE" w:rsidRPr="00F41993"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sidRPr="006155BE">
        <w:rPr>
          <w:rFonts w:asciiTheme="minorHAnsi" w:hAnsiTheme="minorHAnsi" w:cstheme="minorHAnsi"/>
          <w:i/>
        </w:rPr>
        <w:t>“Los gobiernos locales tienen que hacer un esfuerzo singular y específico para incorporar la infancia, la adolescencia y la juventud, gérmenes del futuro de ciudades y pueblos, buscando canales y programas específicos en barrios, espacios públicos y centros educativos, recreativos y deportivos, para promover el aprendizaje democrático de las nuevas generaciones y su participación en la toma de decisiones sobre asuntos que los afecten. Aun así, tienen que promover la participación de la gente mayor y ofrecer vías alternativas de acuerdo con sus necesidades”</w:t>
      </w:r>
      <w:r w:rsidRPr="00F41993">
        <w:rPr>
          <w:rFonts w:asciiTheme="minorHAnsi" w:hAnsiTheme="minorHAnsi" w:cstheme="minorHAnsi"/>
        </w:rPr>
        <w:t xml:space="preserve"> (2.8). </w:t>
      </w:r>
    </w:p>
    <w:p w14:paraId="61B85B69" w14:textId="77777777" w:rsidR="000D55AE"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Pr>
          <w:rFonts w:asciiTheme="minorHAnsi" w:hAnsiTheme="minorHAnsi" w:cstheme="minorHAnsi"/>
        </w:rPr>
        <w:lastRenderedPageBreak/>
        <w:t>“</w:t>
      </w:r>
      <w:r w:rsidRPr="00FA17AD">
        <w:rPr>
          <w:rFonts w:asciiTheme="minorHAnsi" w:hAnsiTheme="minorHAnsi" w:cstheme="minorHAnsi"/>
          <w:i/>
        </w:rPr>
        <w:t>Los gobiernos locales tienen que adecuar los canales de información y participación a las personas con diversidad funcional para que su situación no conlleve a su discriminación o marginación en todo aquello referente a la vida pública y colectiva</w:t>
      </w:r>
      <w:r>
        <w:rPr>
          <w:rFonts w:asciiTheme="minorHAnsi" w:hAnsiTheme="minorHAnsi" w:cstheme="minorHAnsi"/>
        </w:rPr>
        <w:t>”</w:t>
      </w:r>
      <w:r w:rsidRPr="00F41993">
        <w:rPr>
          <w:rFonts w:asciiTheme="minorHAnsi" w:hAnsiTheme="minorHAnsi" w:cstheme="minorHAnsi"/>
        </w:rPr>
        <w:t xml:space="preserve"> (2.9).</w:t>
      </w:r>
    </w:p>
    <w:p w14:paraId="6CF48577" w14:textId="3708C46D" w:rsidR="000D55AE" w:rsidRPr="00E9467C"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Apartado 3: Bienes comunes, comunidad y fortalecimiento ciudadano.</w:t>
      </w:r>
    </w:p>
    <w:p w14:paraId="7BB121A2" w14:textId="77777777" w:rsidR="000D55AE"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sidRPr="00630FF2">
        <w:rPr>
          <w:rFonts w:asciiTheme="minorHAnsi" w:hAnsiTheme="minorHAnsi" w:cstheme="minorHAnsi"/>
          <w:i/>
        </w:rPr>
        <w:t>“Los gobiernos locales tienen que promover el trabajo comunitario en los diferentes servicios dirigidos a la población, de forma que puedan realizar proyectos comunitarios en el ámbito de la educación, la salud, los servicios sociales, la economía social y cooperativa y similares”</w:t>
      </w:r>
      <w:r w:rsidRPr="00F41993">
        <w:rPr>
          <w:rFonts w:asciiTheme="minorHAnsi" w:hAnsiTheme="minorHAnsi" w:cstheme="minorHAnsi"/>
        </w:rPr>
        <w:t xml:space="preserve"> (3.5).</w:t>
      </w:r>
    </w:p>
    <w:p w14:paraId="55644A59" w14:textId="77777777" w:rsidR="000D55AE"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sidRPr="00A1093B">
        <w:rPr>
          <w:rFonts w:asciiTheme="minorHAnsi" w:hAnsiTheme="minorHAnsi" w:cstheme="minorHAnsi"/>
          <w:i/>
        </w:rPr>
        <w:t>“Los gobiernos locales tienen que facilitar la realización de proyectos comunitarios promovidos por la ciudadanía de barrios, aldeas, pueblos y ciudades que quieran mejorar determinadas situaciones individuales y colectivas de las personas que habitan en ellos. Estos proyectos comunitarios tienen que poder funcionar de manera autónoma y tienen que facilitar un fortalecimiento de la capacidad ciudadana y su resiliencia”</w:t>
      </w:r>
      <w:r>
        <w:rPr>
          <w:rFonts w:asciiTheme="minorHAnsi" w:hAnsiTheme="minorHAnsi" w:cstheme="minorHAnsi"/>
        </w:rPr>
        <w:t xml:space="preserve"> (3.6)</w:t>
      </w:r>
      <w:r w:rsidRPr="00AD333C">
        <w:rPr>
          <w:rFonts w:asciiTheme="minorHAnsi" w:hAnsiTheme="minorHAnsi" w:cstheme="minorHAnsi"/>
        </w:rPr>
        <w:t>.</w:t>
      </w:r>
    </w:p>
    <w:p w14:paraId="235BF08E" w14:textId="77777777" w:rsidR="000D55AE" w:rsidRPr="00C86057"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Apartado 4: Infraestructuras digitales.</w:t>
      </w:r>
    </w:p>
    <w:p w14:paraId="19283ACD" w14:textId="77777777" w:rsidR="000D55AE" w:rsidRDefault="000D55AE" w:rsidP="00F13162">
      <w:pPr>
        <w:pStyle w:val="Prrafodelista"/>
        <w:numPr>
          <w:ilvl w:val="0"/>
          <w:numId w:val="17"/>
        </w:numPr>
        <w:spacing w:before="0" w:line="276" w:lineRule="auto"/>
        <w:jc w:val="both"/>
        <w:rPr>
          <w:rFonts w:asciiTheme="minorHAnsi" w:hAnsiTheme="minorHAnsi" w:cstheme="minorHAnsi"/>
        </w:rPr>
      </w:pPr>
      <w:r>
        <w:rPr>
          <w:rFonts w:asciiTheme="minorHAnsi" w:hAnsiTheme="minorHAnsi" w:cstheme="minorHAnsi"/>
          <w:i/>
        </w:rPr>
        <w:t>“</w:t>
      </w:r>
      <w:r w:rsidRPr="00A1093B">
        <w:rPr>
          <w:rFonts w:asciiTheme="minorHAnsi" w:hAnsiTheme="minorHAnsi" w:cstheme="minorHAnsi"/>
          <w:i/>
        </w:rPr>
        <w:t>Con el objetivo de llegar a un mayor número de personas, el desarrollo de canales e infraestructuras diversas para promover una participación más inclusiva tiene que incluir herramientas digitales que se puedan utilizar de manera complementaria a los canales de participación presenciales y que formen parte esencial de los ecosistemas de democracia local</w:t>
      </w:r>
      <w:r>
        <w:rPr>
          <w:rFonts w:asciiTheme="minorHAnsi" w:hAnsiTheme="minorHAnsi" w:cstheme="minorHAnsi"/>
          <w:i/>
        </w:rPr>
        <w:t>”</w:t>
      </w:r>
      <w:r>
        <w:rPr>
          <w:rFonts w:asciiTheme="minorHAnsi" w:hAnsiTheme="minorHAnsi" w:cstheme="minorHAnsi"/>
        </w:rPr>
        <w:t xml:space="preserve"> (4.1)</w:t>
      </w:r>
      <w:r w:rsidRPr="0095085B">
        <w:rPr>
          <w:rFonts w:asciiTheme="minorHAnsi" w:hAnsiTheme="minorHAnsi" w:cstheme="minorHAnsi"/>
        </w:rPr>
        <w:t>.</w:t>
      </w:r>
    </w:p>
    <w:p w14:paraId="37647B54" w14:textId="77777777" w:rsidR="000D55AE" w:rsidRDefault="000D55AE" w:rsidP="00F13162">
      <w:pPr>
        <w:pStyle w:val="Prrafodelista"/>
        <w:numPr>
          <w:ilvl w:val="0"/>
          <w:numId w:val="17"/>
        </w:numPr>
        <w:spacing w:before="0" w:line="276" w:lineRule="auto"/>
        <w:jc w:val="both"/>
        <w:rPr>
          <w:rFonts w:asciiTheme="minorHAnsi" w:hAnsiTheme="minorHAnsi" w:cstheme="minorHAnsi"/>
        </w:rPr>
      </w:pPr>
      <w:r>
        <w:rPr>
          <w:rFonts w:asciiTheme="minorHAnsi" w:hAnsiTheme="minorHAnsi" w:cstheme="minorHAnsi"/>
          <w:i/>
        </w:rPr>
        <w:t>“</w:t>
      </w:r>
      <w:r w:rsidRPr="00A1093B">
        <w:rPr>
          <w:rFonts w:asciiTheme="minorHAnsi" w:hAnsiTheme="minorHAnsi" w:cstheme="minorHAnsi"/>
          <w:i/>
        </w:rPr>
        <w:t>La utilización de las infraestructuras digitales tiene que formar parte de un modelo híbrido que no puede abandonar la provisión de herramientas y lugares presenciales. Los gobiernos tienen que diseñar los dos elementos de forma coordinada para que se refuercen mutuamente</w:t>
      </w:r>
      <w:r>
        <w:rPr>
          <w:rFonts w:asciiTheme="minorHAnsi" w:hAnsiTheme="minorHAnsi" w:cstheme="minorHAnsi"/>
          <w:i/>
        </w:rPr>
        <w:t>”</w:t>
      </w:r>
      <w:r>
        <w:rPr>
          <w:rFonts w:asciiTheme="minorHAnsi" w:hAnsiTheme="minorHAnsi" w:cstheme="minorHAnsi"/>
        </w:rPr>
        <w:t xml:space="preserve"> (4.3)</w:t>
      </w:r>
      <w:r w:rsidRPr="0095085B">
        <w:rPr>
          <w:rFonts w:asciiTheme="minorHAnsi" w:hAnsiTheme="minorHAnsi" w:cstheme="minorHAnsi"/>
        </w:rPr>
        <w:t>.</w:t>
      </w:r>
    </w:p>
    <w:p w14:paraId="28645D7F" w14:textId="77777777" w:rsidR="000D55AE" w:rsidRPr="00C86057"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Apartado 5: Evaluación de las políticas y de los programas.</w:t>
      </w:r>
    </w:p>
    <w:p w14:paraId="2D639240" w14:textId="77777777" w:rsidR="000D55AE"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Pr>
          <w:rFonts w:asciiTheme="minorHAnsi" w:hAnsiTheme="minorHAnsi" w:cstheme="minorHAnsi"/>
          <w:i/>
        </w:rPr>
        <w:t>“</w:t>
      </w:r>
      <w:r w:rsidRPr="00A1093B">
        <w:rPr>
          <w:rFonts w:asciiTheme="minorHAnsi" w:hAnsiTheme="minorHAnsi" w:cstheme="minorHAnsi"/>
          <w:i/>
        </w:rPr>
        <w:t>Los gobiernos locales tienen que desarrollar un sistema de indicadores cualitativos y cuantitativos para el seguimiento de la implementación de las decisiones tomadas a través de los procesos y canales de participación. Los gobiernos locales tienen que permitir que los ciudadanos y ciudadana</w:t>
      </w:r>
      <w:r>
        <w:rPr>
          <w:rFonts w:asciiTheme="minorHAnsi" w:hAnsiTheme="minorHAnsi" w:cstheme="minorHAnsi"/>
          <w:i/>
        </w:rPr>
        <w:t>s puedan liderar esta evaluación”</w:t>
      </w:r>
      <w:r>
        <w:rPr>
          <w:rFonts w:asciiTheme="minorHAnsi" w:hAnsiTheme="minorHAnsi" w:cstheme="minorHAnsi"/>
        </w:rPr>
        <w:t xml:space="preserve"> (5.4)</w:t>
      </w:r>
      <w:r w:rsidRPr="0095085B">
        <w:rPr>
          <w:rFonts w:asciiTheme="minorHAnsi" w:hAnsiTheme="minorHAnsi" w:cstheme="minorHAnsi"/>
        </w:rPr>
        <w:t>.</w:t>
      </w:r>
    </w:p>
    <w:p w14:paraId="5A11DD3E" w14:textId="77777777" w:rsidR="000D55AE" w:rsidRPr="00C86057"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Apartado 6: Autonomía local y relación con otros niveles de gobierno.</w:t>
      </w:r>
    </w:p>
    <w:p w14:paraId="7A617F91" w14:textId="77777777" w:rsidR="000D55AE"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Pr>
          <w:rFonts w:asciiTheme="minorHAnsi" w:hAnsiTheme="minorHAnsi" w:cstheme="minorHAnsi"/>
          <w:i/>
        </w:rPr>
        <w:t>“</w:t>
      </w:r>
      <w:r w:rsidRPr="00A1093B">
        <w:rPr>
          <w:rFonts w:asciiTheme="minorHAnsi" w:hAnsiTheme="minorHAnsi" w:cstheme="minorHAnsi"/>
          <w:i/>
        </w:rPr>
        <w:t>Los gobiernos locales tienen que defender la autonomía local, competencias y capacidad de gestión propia y recursos que les permitan llevar a cabo las actividades y proyectos marcados por las opiniones y necesidades de la ciudadanía</w:t>
      </w:r>
      <w:r>
        <w:rPr>
          <w:rFonts w:asciiTheme="minorHAnsi" w:hAnsiTheme="minorHAnsi" w:cstheme="minorHAnsi"/>
          <w:i/>
        </w:rPr>
        <w:t>”</w:t>
      </w:r>
      <w:r>
        <w:rPr>
          <w:rFonts w:asciiTheme="minorHAnsi" w:hAnsiTheme="minorHAnsi" w:cstheme="minorHAnsi"/>
        </w:rPr>
        <w:t xml:space="preserve"> (6.1)</w:t>
      </w:r>
      <w:r w:rsidRPr="005E2611">
        <w:rPr>
          <w:rFonts w:asciiTheme="minorHAnsi" w:hAnsiTheme="minorHAnsi" w:cstheme="minorHAnsi"/>
        </w:rPr>
        <w:t>.</w:t>
      </w:r>
    </w:p>
    <w:p w14:paraId="0967DB09" w14:textId="77777777" w:rsidR="000D55AE"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Pr>
          <w:rFonts w:asciiTheme="minorHAnsi" w:hAnsiTheme="minorHAnsi" w:cstheme="minorHAnsi"/>
          <w:i/>
        </w:rPr>
        <w:t>“</w:t>
      </w:r>
      <w:r w:rsidRPr="00A1093B">
        <w:rPr>
          <w:rFonts w:asciiTheme="minorHAnsi" w:hAnsiTheme="minorHAnsi" w:cstheme="minorHAnsi"/>
          <w:i/>
        </w:rPr>
        <w:t>Los gobiernos locales tienen que buscar la coordinación con las escaleras regionales, subestatales y estatales para promover políticas y normativas que faciliten la mejora de la participación ciudadana</w:t>
      </w:r>
      <w:r>
        <w:rPr>
          <w:rFonts w:asciiTheme="minorHAnsi" w:hAnsiTheme="minorHAnsi" w:cstheme="minorHAnsi"/>
          <w:i/>
        </w:rPr>
        <w:t>”</w:t>
      </w:r>
      <w:r>
        <w:rPr>
          <w:rFonts w:asciiTheme="minorHAnsi" w:hAnsiTheme="minorHAnsi" w:cstheme="minorHAnsi"/>
        </w:rPr>
        <w:t xml:space="preserve"> (6.4).</w:t>
      </w:r>
    </w:p>
    <w:p w14:paraId="789F078E" w14:textId="77777777" w:rsidR="000D55AE"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Apartado 7: Planes estratégicos para la mejora de la calidad democrática.</w:t>
      </w:r>
    </w:p>
    <w:p w14:paraId="07F1DB2F" w14:textId="77777777" w:rsidR="000D55AE" w:rsidRPr="00F23F4A"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Pr>
          <w:rFonts w:asciiTheme="minorHAnsi" w:hAnsiTheme="minorHAnsi" w:cstheme="minorHAnsi"/>
          <w:i/>
        </w:rPr>
        <w:t>“</w:t>
      </w:r>
      <w:r w:rsidRPr="00A1093B">
        <w:rPr>
          <w:rFonts w:asciiTheme="minorHAnsi" w:hAnsiTheme="minorHAnsi" w:cstheme="minorHAnsi"/>
          <w:i/>
        </w:rPr>
        <w:t>Los gobiernos locales tienen que promover de manera participativa la aprobación de planes de actuación para mejorar la calidad democrática de pueblos y ciudades</w:t>
      </w:r>
      <w:r>
        <w:rPr>
          <w:rFonts w:asciiTheme="minorHAnsi" w:hAnsiTheme="minorHAnsi" w:cstheme="minorHAnsi"/>
          <w:i/>
        </w:rPr>
        <w:t>”</w:t>
      </w:r>
      <w:r>
        <w:rPr>
          <w:rFonts w:asciiTheme="minorHAnsi" w:hAnsiTheme="minorHAnsi" w:cstheme="minorHAnsi"/>
        </w:rPr>
        <w:t xml:space="preserve"> (7.1)</w:t>
      </w:r>
      <w:r w:rsidRPr="00F23F4A">
        <w:rPr>
          <w:rFonts w:asciiTheme="minorHAnsi" w:hAnsiTheme="minorHAnsi" w:cstheme="minorHAnsi"/>
        </w:rPr>
        <w:t xml:space="preserve">. </w:t>
      </w:r>
    </w:p>
    <w:p w14:paraId="647252A5" w14:textId="77777777" w:rsidR="000D55AE"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sidRPr="005C4B9B">
        <w:rPr>
          <w:rFonts w:asciiTheme="minorHAnsi" w:hAnsiTheme="minorHAnsi" w:cstheme="minorHAnsi"/>
          <w:i/>
        </w:rPr>
        <w:t xml:space="preserve">“Los planes tienen que contribuir a la realización de diagnósticos, a la definición de los canales de participación existentes y al impulso de programas y acciones concretas para la implementación de esta </w:t>
      </w:r>
      <w:r w:rsidRPr="005C4B9B">
        <w:rPr>
          <w:rFonts w:asciiTheme="minorHAnsi" w:hAnsiTheme="minorHAnsi" w:cstheme="minorHAnsi"/>
          <w:i/>
        </w:rPr>
        <w:lastRenderedPageBreak/>
        <w:t>agenda”</w:t>
      </w:r>
      <w:r w:rsidRPr="005919F1">
        <w:rPr>
          <w:rFonts w:asciiTheme="minorHAnsi" w:hAnsiTheme="minorHAnsi" w:cstheme="minorHAnsi"/>
          <w:b/>
        </w:rPr>
        <w:t xml:space="preserve"> </w:t>
      </w:r>
      <w:r>
        <w:rPr>
          <w:rFonts w:asciiTheme="minorHAnsi" w:hAnsiTheme="minorHAnsi" w:cstheme="minorHAnsi"/>
        </w:rPr>
        <w:t>(7.2)</w:t>
      </w:r>
      <w:r w:rsidRPr="00F23F4A">
        <w:rPr>
          <w:rFonts w:asciiTheme="minorHAnsi" w:hAnsiTheme="minorHAnsi" w:cstheme="minorHAnsi"/>
        </w:rPr>
        <w:t xml:space="preserve">. </w:t>
      </w:r>
    </w:p>
    <w:p w14:paraId="10D9631B" w14:textId="77777777" w:rsidR="000D55AE" w:rsidRDefault="000D55AE" w:rsidP="00F13162">
      <w:pPr>
        <w:pStyle w:val="Prrafodelista"/>
        <w:numPr>
          <w:ilvl w:val="0"/>
          <w:numId w:val="17"/>
        </w:numPr>
        <w:spacing w:before="0" w:line="276" w:lineRule="auto"/>
        <w:ind w:left="357" w:hanging="357"/>
        <w:jc w:val="both"/>
        <w:rPr>
          <w:rFonts w:asciiTheme="minorHAnsi" w:hAnsiTheme="minorHAnsi" w:cstheme="minorHAnsi"/>
        </w:rPr>
      </w:pPr>
      <w:r>
        <w:rPr>
          <w:rFonts w:asciiTheme="minorHAnsi" w:hAnsiTheme="minorHAnsi" w:cstheme="minorHAnsi"/>
          <w:i/>
        </w:rPr>
        <w:t>“</w:t>
      </w:r>
      <w:r w:rsidRPr="00A1093B">
        <w:rPr>
          <w:rFonts w:asciiTheme="minorHAnsi" w:hAnsiTheme="minorHAnsi" w:cstheme="minorHAnsi"/>
          <w:i/>
        </w:rPr>
        <w:t>El plan tiene que incorporar programas de formación y capacitación dirigidos a responsables políticos, personal que trabaja en las administraciones locales, organizaciones sociales y ciudadanía en general, para facilitar el conocimiento y utilización de los diferentes recursos, canales, normativas e infraestructuras</w:t>
      </w:r>
      <w:r>
        <w:rPr>
          <w:rFonts w:asciiTheme="minorHAnsi" w:hAnsiTheme="minorHAnsi" w:cstheme="minorHAnsi"/>
          <w:i/>
        </w:rPr>
        <w:t>”</w:t>
      </w:r>
      <w:r>
        <w:rPr>
          <w:rFonts w:asciiTheme="minorHAnsi" w:hAnsiTheme="minorHAnsi" w:cstheme="minorHAnsi"/>
        </w:rPr>
        <w:t xml:space="preserve"> (7.3)</w:t>
      </w:r>
      <w:r w:rsidRPr="00F23F4A">
        <w:rPr>
          <w:rFonts w:asciiTheme="minorHAnsi" w:hAnsiTheme="minorHAnsi" w:cstheme="minorHAnsi"/>
        </w:rPr>
        <w:t>.</w:t>
      </w:r>
    </w:p>
    <w:p w14:paraId="007B3525" w14:textId="2F7A5732" w:rsidR="000D55AE"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L</w:t>
      </w:r>
      <w:r w:rsidRPr="00316931">
        <w:rPr>
          <w:rFonts w:asciiTheme="minorHAnsi" w:hAnsiTheme="minorHAnsi" w:cstheme="minorHAnsi"/>
        </w:rPr>
        <w:t>a importancia de la</w:t>
      </w:r>
      <w:r>
        <w:rPr>
          <w:rFonts w:asciiTheme="minorHAnsi" w:hAnsiTheme="minorHAnsi" w:cstheme="minorHAnsi"/>
        </w:rPr>
        <w:t xml:space="preserve"> participación ciudadana se incluye</w:t>
      </w:r>
      <w:r w:rsidRPr="00316931">
        <w:rPr>
          <w:rFonts w:asciiTheme="minorHAnsi" w:hAnsiTheme="minorHAnsi" w:cstheme="minorHAnsi"/>
        </w:rPr>
        <w:t xml:space="preserve"> también en la </w:t>
      </w:r>
      <w:r w:rsidRPr="00316931">
        <w:rPr>
          <w:rFonts w:asciiTheme="minorHAnsi" w:hAnsiTheme="minorHAnsi" w:cstheme="minorHAnsi"/>
          <w:b/>
        </w:rPr>
        <w:t>Declaración de Quito Sobre Ciudades y Asentamientos Humanos Sostenibles para Todo el Mundo</w:t>
      </w:r>
      <w:r w:rsidRPr="00316931">
        <w:rPr>
          <w:rFonts w:asciiTheme="minorHAnsi" w:hAnsiTheme="minorHAnsi" w:cstheme="minorHAnsi"/>
        </w:rPr>
        <w:t xml:space="preserve">, en el marco de Hábitat III - Naciones Unidas </w:t>
      </w:r>
      <w:r w:rsidRPr="00171897">
        <w:rPr>
          <w:rFonts w:asciiTheme="minorHAnsi" w:hAnsiTheme="minorHAnsi" w:cstheme="minorHAnsi"/>
          <w:b/>
        </w:rPr>
        <w:t>2016</w:t>
      </w:r>
      <w:r w:rsidRPr="00316931">
        <w:rPr>
          <w:rFonts w:asciiTheme="minorHAnsi" w:hAnsiTheme="minorHAnsi" w:cstheme="minorHAnsi"/>
        </w:rPr>
        <w:t>, mediante la cual se articula una Nueva Agenda Urbana</w:t>
      </w:r>
      <w:r w:rsidR="005C4B9B">
        <w:rPr>
          <w:rStyle w:val="Refdenotaalpie"/>
          <w:rFonts w:asciiTheme="minorHAnsi" w:hAnsiTheme="minorHAnsi" w:cstheme="minorHAnsi"/>
        </w:rPr>
        <w:footnoteReference w:id="5"/>
      </w:r>
      <w:r w:rsidRPr="00316931">
        <w:rPr>
          <w:rFonts w:asciiTheme="minorHAnsi" w:hAnsiTheme="minorHAnsi" w:cstheme="minorHAnsi"/>
        </w:rPr>
        <w:t>.</w:t>
      </w:r>
      <w:r>
        <w:rPr>
          <w:rFonts w:asciiTheme="minorHAnsi" w:hAnsiTheme="minorHAnsi" w:cstheme="minorHAnsi"/>
        </w:rPr>
        <w:t xml:space="preserve"> Los apartados que hacen referencia a la prosperidad urbana sostenible e inclusiva, la gobernanza urbana, la planificación y gestión son los siguientes:</w:t>
      </w:r>
    </w:p>
    <w:p w14:paraId="0A21122F" w14:textId="036FE778" w:rsidR="000D55AE"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 xml:space="preserve">El apartado 41 </w:t>
      </w:r>
      <w:r w:rsidRPr="00101467">
        <w:rPr>
          <w:rFonts w:asciiTheme="minorHAnsi" w:hAnsiTheme="minorHAnsi" w:cstheme="minorHAnsi"/>
        </w:rPr>
        <w:t>recoge el compromiso de “</w:t>
      </w:r>
      <w:r w:rsidRPr="00101467">
        <w:rPr>
          <w:rFonts w:asciiTheme="minorHAnsi" w:hAnsiTheme="minorHAnsi" w:cstheme="minorHAnsi"/>
          <w:i/>
        </w:rPr>
        <w:t>promover el establecimiento de mecanismos institucionales, políticos, jurídicos y financieros en las ciudades y los asentamientos humanos a fin de ampliar las plataformas inclusivas, en consonancia con las políticas nacionales, que permitan una participación significativa en los procesos de adopción de decisiones, la planificación y los procesos de seguimiento universales, así como la mejora de la participación de la sociedad civil y el suministro y la producción conjuntos</w:t>
      </w:r>
      <w:r>
        <w:rPr>
          <w:rFonts w:asciiTheme="minorHAnsi" w:hAnsiTheme="minorHAnsi" w:cstheme="minorHAnsi"/>
        </w:rPr>
        <w:t xml:space="preserve">.” </w:t>
      </w:r>
    </w:p>
    <w:p w14:paraId="2AA237E5" w14:textId="77777777" w:rsidR="000D55AE"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 xml:space="preserve">En </w:t>
      </w:r>
      <w:r w:rsidRPr="00101467">
        <w:rPr>
          <w:rFonts w:asciiTheme="minorHAnsi" w:hAnsiTheme="minorHAnsi" w:cstheme="minorHAnsi"/>
        </w:rPr>
        <w:t xml:space="preserve">el apartado 48 </w:t>
      </w:r>
      <w:r>
        <w:rPr>
          <w:rFonts w:asciiTheme="minorHAnsi" w:hAnsiTheme="minorHAnsi" w:cstheme="minorHAnsi"/>
        </w:rPr>
        <w:t xml:space="preserve">se </w:t>
      </w:r>
      <w:r w:rsidRPr="00101467">
        <w:rPr>
          <w:rFonts w:asciiTheme="minorHAnsi" w:hAnsiTheme="minorHAnsi" w:cstheme="minorHAnsi"/>
        </w:rPr>
        <w:t>anima a “</w:t>
      </w:r>
      <w:r w:rsidRPr="00890D70">
        <w:rPr>
          <w:rFonts w:asciiTheme="minorHAnsi" w:hAnsiTheme="minorHAnsi" w:cstheme="minorHAnsi"/>
          <w:i/>
        </w:rPr>
        <w:t>la participación y la colaboración efectivas entre todos los interesados pertinentes, por ejemplo, los gobiernos locales, el sector privado y la sociedad civil, las mujeres, las organizaciones que representan a los jóvenes, así como las que representan a las personas con discapacidad, los pueblos indígenas, los profesionales, las instituciones académicas, los sindicatos, las organizaciones de empleadores, las asociaciones de migrantes y las asociaciones culturales, a fin de determinar las oportunidades de desarrollo económico urbano e identificar retos actuales y nuevos y adoptar medidas para encararlos</w:t>
      </w:r>
      <w:r>
        <w:rPr>
          <w:rFonts w:asciiTheme="minorHAnsi" w:hAnsiTheme="minorHAnsi" w:cstheme="minorHAnsi"/>
        </w:rPr>
        <w:t xml:space="preserve">”. </w:t>
      </w:r>
    </w:p>
    <w:p w14:paraId="3C6D51FA" w14:textId="77777777" w:rsidR="000D55AE"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 xml:space="preserve">En </w:t>
      </w:r>
      <w:r w:rsidRPr="00101467">
        <w:rPr>
          <w:rFonts w:asciiTheme="minorHAnsi" w:hAnsiTheme="minorHAnsi" w:cstheme="minorHAnsi"/>
        </w:rPr>
        <w:t xml:space="preserve">el apartado 92 </w:t>
      </w:r>
      <w:r>
        <w:rPr>
          <w:rFonts w:asciiTheme="minorHAnsi" w:hAnsiTheme="minorHAnsi" w:cstheme="minorHAnsi"/>
        </w:rPr>
        <w:t xml:space="preserve">se </w:t>
      </w:r>
      <w:r w:rsidRPr="00101467">
        <w:rPr>
          <w:rFonts w:asciiTheme="minorHAnsi" w:hAnsiTheme="minorHAnsi" w:cstheme="minorHAnsi"/>
        </w:rPr>
        <w:t>afirma que hacen falta “</w:t>
      </w:r>
      <w:r w:rsidRPr="00890D70">
        <w:rPr>
          <w:rFonts w:asciiTheme="minorHAnsi" w:hAnsiTheme="minorHAnsi" w:cstheme="minorHAnsi"/>
          <w:i/>
        </w:rPr>
        <w:t xml:space="preserve">enfoques participativos que tengan en cuenta la edad y el género en todas las fases de los procesos de planificación y elaboración de políticas urbanas y territoriales, desde la formulación de conceptos </w:t>
      </w:r>
      <w:r>
        <w:rPr>
          <w:rFonts w:asciiTheme="minorHAnsi" w:hAnsiTheme="minorHAnsi" w:cstheme="minorHAnsi"/>
          <w:i/>
        </w:rPr>
        <w:t>hasta su diseño, presupuesto</w:t>
      </w:r>
      <w:r w:rsidRPr="00890D70">
        <w:rPr>
          <w:rFonts w:asciiTheme="minorHAnsi" w:hAnsiTheme="minorHAnsi" w:cstheme="minorHAnsi"/>
          <w:i/>
        </w:rPr>
        <w:t>, ejecución, evaluación y examen, basados en nuevas formas de asociación directa entre todos los niveles de gobierno y la sociedad civil, entre otras cosas mediante plataformas y mecanismos permanentes amplios y bien provistos de recursos para la cooperación y la consulta que estén abiertos a todos, utilizando las tecnologías de la información y las comunicaciones y soluciones de datos accesibles</w:t>
      </w:r>
      <w:r>
        <w:rPr>
          <w:rFonts w:asciiTheme="minorHAnsi" w:hAnsiTheme="minorHAnsi" w:cstheme="minorHAnsi"/>
        </w:rPr>
        <w:t xml:space="preserve">”. </w:t>
      </w:r>
    </w:p>
    <w:p w14:paraId="091E677C" w14:textId="25D84401" w:rsidR="000D55AE"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El apartado 148 plantea</w:t>
      </w:r>
      <w:r w:rsidRPr="00101467">
        <w:rPr>
          <w:rFonts w:asciiTheme="minorHAnsi" w:hAnsiTheme="minorHAnsi" w:cstheme="minorHAnsi"/>
        </w:rPr>
        <w:t xml:space="preserve"> que “</w:t>
      </w:r>
      <w:r w:rsidRPr="00890D70">
        <w:rPr>
          <w:rFonts w:asciiTheme="minorHAnsi" w:hAnsiTheme="minorHAnsi" w:cstheme="minorHAnsi"/>
          <w:i/>
        </w:rPr>
        <w:t xml:space="preserve">el fortalecimiento de la capacidad de los gobiernos nacionales, subnacionales y locales, incluidas las asociaciones de gobiernos locales, según proceda, para trabajar con las mujeres y las niñas, los niños y los jóvenes, las personas de edad y las personas con discapacidad, los pueblos indígenas y las comunidades locales y las personas en situaciones de vulnerabilidad, así como con la sociedad civil, los círculos académicos y las instituciones de investigación, a fin de configurar los procesos de gobernanza institucional y de organización, para así permitir su participación eficaz en los procesos de toma de decisiones sobre el </w:t>
      </w:r>
      <w:r w:rsidRPr="00890D70">
        <w:rPr>
          <w:rFonts w:asciiTheme="minorHAnsi" w:hAnsiTheme="minorHAnsi" w:cstheme="minorHAnsi"/>
          <w:i/>
        </w:rPr>
        <w:lastRenderedPageBreak/>
        <w:t>desarrollo urbano y territorial</w:t>
      </w:r>
      <w:r w:rsidRPr="00101467">
        <w:rPr>
          <w:rFonts w:asciiTheme="minorHAnsi" w:hAnsiTheme="minorHAnsi" w:cstheme="minorHAnsi"/>
        </w:rPr>
        <w:t>.”</w:t>
      </w:r>
    </w:p>
    <w:p w14:paraId="0D547626" w14:textId="7C200D0E" w:rsidR="000D55AE"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 xml:space="preserve">Igualmente, </w:t>
      </w:r>
      <w:r w:rsidRPr="00024776">
        <w:rPr>
          <w:rFonts w:asciiTheme="minorHAnsi" w:hAnsiTheme="minorHAnsi" w:cstheme="minorHAnsi"/>
        </w:rPr>
        <w:t xml:space="preserve">la participación ciudadana y la mejora de la democracia forman parte de los </w:t>
      </w:r>
      <w:r w:rsidRPr="00B66364">
        <w:rPr>
          <w:rFonts w:asciiTheme="minorHAnsi" w:hAnsiTheme="minorHAnsi" w:cstheme="minorHAnsi"/>
          <w:b/>
        </w:rPr>
        <w:t>Objetivos de Desarrollo Sostenible (ODS)</w:t>
      </w:r>
      <w:r w:rsidR="005C4B9B" w:rsidRPr="005C4B9B">
        <w:rPr>
          <w:rStyle w:val="Refdenotaalpie"/>
          <w:rFonts w:asciiTheme="minorHAnsi" w:hAnsiTheme="minorHAnsi" w:cstheme="minorHAnsi"/>
        </w:rPr>
        <w:t xml:space="preserve"> </w:t>
      </w:r>
      <w:r w:rsidR="005C4B9B">
        <w:rPr>
          <w:rStyle w:val="Refdenotaalpie"/>
          <w:rFonts w:asciiTheme="minorHAnsi" w:hAnsiTheme="minorHAnsi" w:cstheme="minorHAnsi"/>
        </w:rPr>
        <w:footnoteReference w:id="6"/>
      </w:r>
      <w:r w:rsidRPr="00024776">
        <w:rPr>
          <w:rFonts w:asciiTheme="minorHAnsi" w:hAnsiTheme="minorHAnsi" w:cstheme="minorHAnsi"/>
        </w:rPr>
        <w:t xml:space="preserve"> que en </w:t>
      </w:r>
      <w:r w:rsidRPr="00171897">
        <w:rPr>
          <w:rFonts w:asciiTheme="minorHAnsi" w:hAnsiTheme="minorHAnsi" w:cstheme="minorHAnsi"/>
          <w:b/>
        </w:rPr>
        <w:t>2015</w:t>
      </w:r>
      <w:r w:rsidRPr="00024776">
        <w:rPr>
          <w:rFonts w:asciiTheme="minorHAnsi" w:hAnsiTheme="minorHAnsi" w:cstheme="minorHAnsi"/>
        </w:rPr>
        <w:t xml:space="preserve"> aprobó la ONU como </w:t>
      </w:r>
      <w:r>
        <w:rPr>
          <w:rFonts w:asciiTheme="minorHAnsi" w:hAnsiTheme="minorHAnsi" w:cstheme="minorHAnsi"/>
        </w:rPr>
        <w:t xml:space="preserve">parte de la Agenda 2030. Particularmente, los objetivos 11 y 16 plantean elementos para sociedades más inclusivas.  </w:t>
      </w:r>
    </w:p>
    <w:p w14:paraId="09E7DF2D" w14:textId="77777777" w:rsidR="000D55AE"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E</w:t>
      </w:r>
      <w:r w:rsidRPr="00024776">
        <w:rPr>
          <w:rFonts w:asciiTheme="minorHAnsi" w:hAnsiTheme="minorHAnsi" w:cstheme="minorHAnsi"/>
        </w:rPr>
        <w:t>l ODS 11 consiste en “</w:t>
      </w:r>
      <w:r w:rsidRPr="00B66364">
        <w:rPr>
          <w:rFonts w:asciiTheme="minorHAnsi" w:hAnsiTheme="minorHAnsi" w:cstheme="minorHAnsi"/>
          <w:i/>
        </w:rPr>
        <w:t>lograr que las ciudades y los asentamientos humanos sean inclusivos, seguros, resilientes y sostenibles</w:t>
      </w:r>
      <w:r w:rsidRPr="00024776">
        <w:rPr>
          <w:rFonts w:asciiTheme="minorHAnsi" w:hAnsiTheme="minorHAnsi" w:cstheme="minorHAnsi"/>
        </w:rPr>
        <w:t>” y el 11.3 recoge la importancia de la particip</w:t>
      </w:r>
      <w:r>
        <w:rPr>
          <w:rFonts w:asciiTheme="minorHAnsi" w:hAnsiTheme="minorHAnsi" w:cstheme="minorHAnsi"/>
        </w:rPr>
        <w:t>ación ciudadana y busca, para e</w:t>
      </w:r>
      <w:r w:rsidRPr="00024776">
        <w:rPr>
          <w:rFonts w:asciiTheme="minorHAnsi" w:hAnsiTheme="minorHAnsi" w:cstheme="minorHAnsi"/>
        </w:rPr>
        <w:t xml:space="preserve">l 2030, </w:t>
      </w:r>
      <w:r w:rsidRPr="00B66364">
        <w:rPr>
          <w:rFonts w:asciiTheme="minorHAnsi" w:hAnsiTheme="minorHAnsi" w:cstheme="minorHAnsi"/>
          <w:i/>
        </w:rPr>
        <w:t>“aumentar la urbanización inclusiva y sostenible y la capacidad para la planificación y la gestión participativas, integradas y sostenibles de los asentamientos humanos en todos los países</w:t>
      </w:r>
      <w:r>
        <w:rPr>
          <w:rFonts w:asciiTheme="minorHAnsi" w:hAnsiTheme="minorHAnsi" w:cstheme="minorHAnsi"/>
        </w:rPr>
        <w:t xml:space="preserve">”.  </w:t>
      </w:r>
    </w:p>
    <w:p w14:paraId="29C52A92" w14:textId="4B76CF81" w:rsidR="000D55AE" w:rsidRPr="00024776" w:rsidRDefault="000D55AE" w:rsidP="00C3255C">
      <w:pPr>
        <w:spacing w:beforeLines="200" w:before="480" w:line="276" w:lineRule="auto"/>
        <w:jc w:val="both"/>
        <w:rPr>
          <w:rFonts w:asciiTheme="minorHAnsi" w:hAnsiTheme="minorHAnsi" w:cstheme="minorHAnsi"/>
        </w:rPr>
      </w:pPr>
      <w:r>
        <w:rPr>
          <w:rFonts w:asciiTheme="minorHAnsi" w:hAnsiTheme="minorHAnsi" w:cstheme="minorHAnsi"/>
        </w:rPr>
        <w:t>El objetivo ODS 16 pretende “</w:t>
      </w:r>
      <w:r w:rsidRPr="00B66364">
        <w:rPr>
          <w:rFonts w:asciiTheme="minorHAnsi" w:hAnsiTheme="minorHAnsi" w:cstheme="minorHAnsi"/>
          <w:i/>
        </w:rPr>
        <w:t>promover sociedades pacíficas e inclusivas para el desarrollo sostenible, facilitar el acceso a la justicia para todos y crear instituciones eficaces, responsables e inclusivas a todos los niveles</w:t>
      </w:r>
      <w:r>
        <w:rPr>
          <w:rFonts w:asciiTheme="minorHAnsi" w:hAnsiTheme="minorHAnsi" w:cstheme="minorHAnsi"/>
        </w:rPr>
        <w:t>”.  L</w:t>
      </w:r>
      <w:r w:rsidRPr="00024776">
        <w:rPr>
          <w:rFonts w:asciiTheme="minorHAnsi" w:hAnsiTheme="minorHAnsi" w:cstheme="minorHAnsi"/>
        </w:rPr>
        <w:t>as metas del ODS 16.7 son: “</w:t>
      </w:r>
      <w:r w:rsidRPr="00B66364">
        <w:rPr>
          <w:rFonts w:asciiTheme="minorHAnsi" w:hAnsiTheme="minorHAnsi" w:cstheme="minorHAnsi"/>
          <w:i/>
        </w:rPr>
        <w:t>Crear, a todos los niveles, instituciones eficaces y transparentes que rindan cuentas</w:t>
      </w:r>
      <w:r>
        <w:rPr>
          <w:rFonts w:asciiTheme="minorHAnsi" w:hAnsiTheme="minorHAnsi" w:cstheme="minorHAnsi"/>
        </w:rPr>
        <w:t>” y “</w:t>
      </w:r>
      <w:r w:rsidRPr="00B66364">
        <w:rPr>
          <w:rFonts w:asciiTheme="minorHAnsi" w:hAnsiTheme="minorHAnsi" w:cstheme="minorHAnsi"/>
          <w:i/>
        </w:rPr>
        <w:t>Garantizar la adopción en todos los niveles de decisiones inclusivas, participativas y representativas</w:t>
      </w:r>
      <w:r w:rsidRPr="00024776">
        <w:rPr>
          <w:rFonts w:asciiTheme="minorHAnsi" w:hAnsiTheme="minorHAnsi" w:cstheme="minorHAnsi"/>
        </w:rPr>
        <w:t>”</w:t>
      </w:r>
      <w:r>
        <w:rPr>
          <w:rFonts w:asciiTheme="minorHAnsi" w:hAnsiTheme="minorHAnsi" w:cstheme="minorHAnsi"/>
        </w:rPr>
        <w:t>.</w:t>
      </w:r>
    </w:p>
    <w:p w14:paraId="0BFEE85A" w14:textId="77777777" w:rsidR="000D55AE" w:rsidRDefault="000D55AE" w:rsidP="00171897">
      <w:pPr>
        <w:pStyle w:val="Textoindependiente"/>
        <w:spacing w:beforeLines="200" w:before="480" w:after="240" w:line="276" w:lineRule="auto"/>
        <w:ind w:right="101"/>
        <w:jc w:val="both"/>
        <w:rPr>
          <w:rFonts w:asciiTheme="minorHAnsi" w:hAnsiTheme="minorHAnsi" w:cstheme="minorHAnsi"/>
          <w:b/>
        </w:rPr>
      </w:pPr>
      <w:r>
        <w:rPr>
          <w:rFonts w:asciiTheme="minorHAnsi" w:hAnsiTheme="minorHAnsi" w:cstheme="minorHAnsi"/>
          <w:b/>
        </w:rPr>
        <w:t>L</w:t>
      </w:r>
      <w:r w:rsidRPr="00152CFC">
        <w:rPr>
          <w:rFonts w:asciiTheme="minorHAnsi" w:hAnsiTheme="minorHAnsi" w:cstheme="minorHAnsi"/>
          <w:b/>
        </w:rPr>
        <w:t>a capacidad de participar en la toma de</w:t>
      </w:r>
      <w:r>
        <w:rPr>
          <w:rFonts w:asciiTheme="minorHAnsi" w:hAnsiTheme="minorHAnsi" w:cstheme="minorHAnsi"/>
          <w:b/>
        </w:rPr>
        <w:t xml:space="preserve"> decisiones colectivas no solo debe </w:t>
      </w:r>
      <w:r w:rsidRPr="00152CFC">
        <w:rPr>
          <w:rFonts w:asciiTheme="minorHAnsi" w:hAnsiTheme="minorHAnsi" w:cstheme="minorHAnsi"/>
          <w:b/>
        </w:rPr>
        <w:t>ser una realidad, es un derecho por el cual hay que luchar. Lograrlo requiere de un largo trabajo de base, de promoción y organización social.</w:t>
      </w:r>
    </w:p>
    <w:p w14:paraId="73364087" w14:textId="7BAF1308" w:rsidR="0017753C" w:rsidRPr="005919F1" w:rsidRDefault="0017753C" w:rsidP="00F13162">
      <w:pPr>
        <w:pStyle w:val="Textoindependiente"/>
        <w:numPr>
          <w:ilvl w:val="0"/>
          <w:numId w:val="21"/>
        </w:numPr>
        <w:spacing w:before="200" w:line="276" w:lineRule="auto"/>
        <w:ind w:right="101"/>
        <w:jc w:val="both"/>
        <w:outlineLvl w:val="0"/>
        <w:rPr>
          <w:rFonts w:asciiTheme="minorHAnsi" w:hAnsiTheme="minorHAnsi" w:cstheme="minorHAnsi"/>
          <w:b/>
          <w:sz w:val="24"/>
          <w:szCs w:val="24"/>
        </w:rPr>
      </w:pPr>
      <w:bookmarkStart w:id="14" w:name="_Toc176471974"/>
      <w:r w:rsidRPr="005919F1">
        <w:rPr>
          <w:rFonts w:asciiTheme="minorHAnsi" w:hAnsiTheme="minorHAnsi" w:cstheme="minorHAnsi"/>
          <w:b/>
          <w:sz w:val="24"/>
          <w:szCs w:val="24"/>
        </w:rPr>
        <w:t>RECOMENDACIONES Y BUENAS PRÁCTICAS DE EXPERIENCIAS DE DIAGNÓSTICO LOCAL PARTICIPATIVO</w:t>
      </w:r>
      <w:bookmarkEnd w:id="14"/>
    </w:p>
    <w:p w14:paraId="035671F5" w14:textId="573DC003" w:rsidR="0017753C" w:rsidRDefault="0017753C" w:rsidP="0017753C">
      <w:pPr>
        <w:pStyle w:val="Textoindependiente"/>
        <w:spacing w:before="200" w:line="276" w:lineRule="auto"/>
        <w:ind w:right="101"/>
        <w:jc w:val="both"/>
        <w:rPr>
          <w:rFonts w:asciiTheme="minorHAnsi" w:hAnsiTheme="minorHAnsi" w:cstheme="minorHAnsi"/>
          <w:lang w:val="es"/>
        </w:rPr>
      </w:pPr>
      <w:r>
        <w:rPr>
          <w:rFonts w:asciiTheme="minorHAnsi" w:hAnsiTheme="minorHAnsi" w:cstheme="minorHAnsi"/>
        </w:rPr>
        <w:t>E</w:t>
      </w:r>
      <w:r w:rsidRPr="00943FF2">
        <w:rPr>
          <w:rFonts w:asciiTheme="minorHAnsi" w:hAnsiTheme="minorHAnsi" w:cstheme="minorHAnsi"/>
        </w:rPr>
        <w:t>l número de experiencias participativas</w:t>
      </w:r>
      <w:r>
        <w:rPr>
          <w:rFonts w:asciiTheme="minorHAnsi" w:hAnsiTheme="minorHAnsi" w:cstheme="minorHAnsi"/>
        </w:rPr>
        <w:t xml:space="preserve"> en España, </w:t>
      </w:r>
      <w:r w:rsidRPr="00943FF2">
        <w:rPr>
          <w:rFonts w:asciiTheme="minorHAnsi" w:hAnsiTheme="minorHAnsi" w:cstheme="minorHAnsi"/>
        </w:rPr>
        <w:t>en el ámb</w:t>
      </w:r>
      <w:r>
        <w:rPr>
          <w:rFonts w:asciiTheme="minorHAnsi" w:hAnsiTheme="minorHAnsi" w:cstheme="minorHAnsi"/>
        </w:rPr>
        <w:t xml:space="preserve">ito local, ha crecido en la última década. Pero </w:t>
      </w:r>
      <w:r w:rsidRPr="00943FF2">
        <w:rPr>
          <w:rFonts w:asciiTheme="minorHAnsi" w:hAnsiTheme="minorHAnsi" w:cstheme="minorHAnsi"/>
        </w:rPr>
        <w:t>existe</w:t>
      </w:r>
      <w:r>
        <w:rPr>
          <w:rFonts w:asciiTheme="minorHAnsi" w:hAnsiTheme="minorHAnsi" w:cstheme="minorHAnsi"/>
        </w:rPr>
        <w:t>n pocos ejercicios analíticos sobre</w:t>
      </w:r>
      <w:r w:rsidRPr="00943FF2">
        <w:rPr>
          <w:rFonts w:asciiTheme="minorHAnsi" w:hAnsiTheme="minorHAnsi" w:cstheme="minorHAnsi"/>
        </w:rPr>
        <w:t xml:space="preserve"> e</w:t>
      </w:r>
      <w:r>
        <w:rPr>
          <w:rFonts w:asciiTheme="minorHAnsi" w:hAnsiTheme="minorHAnsi" w:cstheme="minorHAnsi"/>
        </w:rPr>
        <w:t>ste tipo de prácticas y además no se tienen</w:t>
      </w:r>
      <w:r w:rsidRPr="00943FF2">
        <w:rPr>
          <w:rFonts w:asciiTheme="minorHAnsi" w:hAnsiTheme="minorHAnsi" w:cstheme="minorHAnsi"/>
        </w:rPr>
        <w:t xml:space="preserve"> criterios consensuados acerca de qué es o cuándo se</w:t>
      </w:r>
      <w:r>
        <w:rPr>
          <w:rFonts w:asciiTheme="minorHAnsi" w:hAnsiTheme="minorHAnsi" w:cstheme="minorHAnsi"/>
        </w:rPr>
        <w:t xml:space="preserve"> logra la calidad en</w:t>
      </w:r>
      <w:r w:rsidRPr="00943FF2">
        <w:rPr>
          <w:rFonts w:asciiTheme="minorHAnsi" w:hAnsiTheme="minorHAnsi" w:cstheme="minorHAnsi"/>
        </w:rPr>
        <w:t xml:space="preserve"> las experiencias participativas</w:t>
      </w:r>
      <w:r>
        <w:rPr>
          <w:rFonts w:asciiTheme="minorHAnsi" w:hAnsiTheme="minorHAnsi" w:cstheme="minorHAnsi"/>
        </w:rPr>
        <w:t>.</w:t>
      </w:r>
    </w:p>
    <w:p w14:paraId="265E81AC" w14:textId="77777777" w:rsidR="0017753C" w:rsidRDefault="0017753C" w:rsidP="0017753C">
      <w:pPr>
        <w:pStyle w:val="Textoindependiente"/>
        <w:spacing w:before="200" w:line="276" w:lineRule="auto"/>
        <w:ind w:right="101"/>
        <w:jc w:val="both"/>
        <w:rPr>
          <w:rFonts w:asciiTheme="minorHAnsi" w:hAnsiTheme="minorHAnsi" w:cstheme="minorHAnsi"/>
          <w:lang w:val="es"/>
        </w:rPr>
      </w:pPr>
      <w:r>
        <w:rPr>
          <w:rFonts w:asciiTheme="minorHAnsi" w:hAnsiTheme="minorHAnsi" w:cstheme="minorHAnsi"/>
          <w:lang w:val="es"/>
        </w:rPr>
        <w:t>Por otro lado, no existe documentación que recoja buenas prácticas, particularmente, sobre diagnósticos participativos. Lo que se encuentran son documentos, muy pocos, sobre buenas prácticas referidas a la participación ciudadana, la acción comunitaria, la gestión local participativa o el desarrollo local que incluyen como un elemento o variable de análisis el diagnóstico participativo o el diagnóstico local.  Se pueden destacar los siguientes documentos:</w:t>
      </w:r>
    </w:p>
    <w:p w14:paraId="12A169C5" w14:textId="77777777" w:rsidR="0017753C" w:rsidRDefault="0017753C" w:rsidP="00F13162">
      <w:pPr>
        <w:pStyle w:val="Textoindependiente"/>
        <w:numPr>
          <w:ilvl w:val="0"/>
          <w:numId w:val="5"/>
        </w:numPr>
        <w:spacing w:before="200" w:line="276" w:lineRule="auto"/>
        <w:ind w:right="101"/>
        <w:jc w:val="both"/>
        <w:rPr>
          <w:rFonts w:asciiTheme="minorHAnsi" w:hAnsiTheme="minorHAnsi" w:cstheme="minorHAnsi"/>
          <w:lang w:val="es"/>
        </w:rPr>
      </w:pPr>
      <w:r>
        <w:rPr>
          <w:rFonts w:asciiTheme="minorHAnsi" w:hAnsiTheme="minorHAnsi" w:cstheme="minorHAnsi"/>
          <w:lang w:val="es"/>
        </w:rPr>
        <w:t>Municipios rurales y gestión local participativa en las zonas de montaña. CONDESAN-INFOANDINA. 2002</w:t>
      </w:r>
      <w:r>
        <w:rPr>
          <w:rStyle w:val="Refdenotaalpie"/>
          <w:rFonts w:asciiTheme="minorHAnsi" w:hAnsiTheme="minorHAnsi" w:cstheme="minorHAnsi"/>
          <w:lang w:val="es"/>
        </w:rPr>
        <w:footnoteReference w:id="7"/>
      </w:r>
      <w:r>
        <w:rPr>
          <w:rFonts w:asciiTheme="minorHAnsi" w:hAnsiTheme="minorHAnsi" w:cstheme="minorHAnsi"/>
          <w:lang w:val="es"/>
        </w:rPr>
        <w:t>.</w:t>
      </w:r>
    </w:p>
    <w:p w14:paraId="55636C94" w14:textId="77777777" w:rsidR="0017753C" w:rsidRDefault="0017753C" w:rsidP="00F13162">
      <w:pPr>
        <w:pStyle w:val="Textoindependiente"/>
        <w:numPr>
          <w:ilvl w:val="0"/>
          <w:numId w:val="5"/>
        </w:numPr>
        <w:spacing w:before="200" w:line="276" w:lineRule="auto"/>
        <w:ind w:right="101"/>
        <w:jc w:val="both"/>
        <w:rPr>
          <w:rFonts w:asciiTheme="minorHAnsi" w:hAnsiTheme="minorHAnsi" w:cstheme="minorHAnsi"/>
          <w:lang w:val="es"/>
        </w:rPr>
      </w:pPr>
      <w:r>
        <w:rPr>
          <w:rFonts w:asciiTheme="minorHAnsi" w:hAnsiTheme="minorHAnsi" w:cstheme="minorHAnsi"/>
          <w:lang w:val="es"/>
        </w:rPr>
        <w:t xml:space="preserve">Guía para la detección de Buenas Prácticas en procesos participativos. Observatorio Internacional de </w:t>
      </w:r>
      <w:r>
        <w:rPr>
          <w:rFonts w:asciiTheme="minorHAnsi" w:hAnsiTheme="minorHAnsi" w:cstheme="minorHAnsi"/>
          <w:lang w:val="es"/>
        </w:rPr>
        <w:lastRenderedPageBreak/>
        <w:t>Democracia Participativa (OIDP). 2006</w:t>
      </w:r>
      <w:r>
        <w:rPr>
          <w:rStyle w:val="Refdenotaalpie"/>
          <w:rFonts w:asciiTheme="minorHAnsi" w:hAnsiTheme="minorHAnsi" w:cstheme="minorHAnsi"/>
          <w:lang w:val="es"/>
        </w:rPr>
        <w:footnoteReference w:id="8"/>
      </w:r>
      <w:r>
        <w:rPr>
          <w:rFonts w:asciiTheme="minorHAnsi" w:hAnsiTheme="minorHAnsi" w:cstheme="minorHAnsi"/>
          <w:lang w:val="es"/>
        </w:rPr>
        <w:t>.</w:t>
      </w:r>
    </w:p>
    <w:p w14:paraId="62494494" w14:textId="77777777" w:rsidR="0017753C" w:rsidRDefault="0017753C" w:rsidP="00F13162">
      <w:pPr>
        <w:pStyle w:val="Textoindependiente"/>
        <w:numPr>
          <w:ilvl w:val="0"/>
          <w:numId w:val="5"/>
        </w:numPr>
        <w:spacing w:before="200" w:line="276" w:lineRule="auto"/>
        <w:ind w:right="101"/>
        <w:jc w:val="both"/>
        <w:rPr>
          <w:rFonts w:asciiTheme="minorHAnsi" w:hAnsiTheme="minorHAnsi" w:cstheme="minorHAnsi"/>
          <w:lang w:val="es"/>
        </w:rPr>
      </w:pPr>
      <w:r>
        <w:rPr>
          <w:rFonts w:asciiTheme="minorHAnsi" w:hAnsiTheme="minorHAnsi" w:cstheme="minorHAnsi"/>
          <w:lang w:val="es"/>
        </w:rPr>
        <w:t>Catálogo de Buenas Prácticas en Acción Comunitaria Intercultural en España y Europa. La puesta en valor de la experiencia. Fundación CEPAIM 2013</w:t>
      </w:r>
      <w:r>
        <w:rPr>
          <w:rStyle w:val="Refdenotaalpie"/>
          <w:rFonts w:asciiTheme="minorHAnsi" w:hAnsiTheme="minorHAnsi" w:cstheme="minorHAnsi"/>
          <w:lang w:val="es"/>
        </w:rPr>
        <w:footnoteReference w:id="9"/>
      </w:r>
      <w:r>
        <w:rPr>
          <w:rFonts w:asciiTheme="minorHAnsi" w:hAnsiTheme="minorHAnsi" w:cstheme="minorHAnsi"/>
          <w:lang w:val="es"/>
        </w:rPr>
        <w:t>.</w:t>
      </w:r>
    </w:p>
    <w:p w14:paraId="2FD8C14D" w14:textId="77777777" w:rsidR="0017753C" w:rsidRPr="00943FF2" w:rsidRDefault="0017753C" w:rsidP="00F13162">
      <w:pPr>
        <w:pStyle w:val="Textoindependiente"/>
        <w:numPr>
          <w:ilvl w:val="0"/>
          <w:numId w:val="5"/>
        </w:numPr>
        <w:spacing w:before="200" w:line="276" w:lineRule="auto"/>
        <w:ind w:right="101"/>
        <w:jc w:val="both"/>
        <w:rPr>
          <w:rFonts w:asciiTheme="minorHAnsi" w:hAnsiTheme="minorHAnsi" w:cstheme="minorHAnsi"/>
          <w:lang w:val="es"/>
        </w:rPr>
      </w:pPr>
      <w:r w:rsidRPr="00943FF2">
        <w:rPr>
          <w:rFonts w:asciiTheme="minorHAnsi" w:hAnsiTheme="minorHAnsi" w:cstheme="minorHAnsi"/>
        </w:rPr>
        <w:t>La calidad de los procesos participativos locales: indicadores y factores explicativos contextuales</w:t>
      </w:r>
      <w:r>
        <w:rPr>
          <w:rFonts w:asciiTheme="minorHAnsi" w:hAnsiTheme="minorHAnsi" w:cstheme="minorHAnsi"/>
        </w:rPr>
        <w:t>. Revista Española de Ciencia Política. 2013</w:t>
      </w:r>
      <w:r>
        <w:rPr>
          <w:rStyle w:val="Refdenotaalpie"/>
          <w:rFonts w:asciiTheme="minorHAnsi" w:hAnsiTheme="minorHAnsi" w:cstheme="minorHAnsi"/>
        </w:rPr>
        <w:footnoteReference w:id="10"/>
      </w:r>
      <w:r>
        <w:rPr>
          <w:rFonts w:asciiTheme="minorHAnsi" w:hAnsiTheme="minorHAnsi" w:cstheme="minorHAnsi"/>
        </w:rPr>
        <w:t>.</w:t>
      </w:r>
    </w:p>
    <w:p w14:paraId="297C7127" w14:textId="77777777" w:rsidR="0017753C" w:rsidRPr="003A7AB8" w:rsidRDefault="0017753C" w:rsidP="00F13162">
      <w:pPr>
        <w:pStyle w:val="Textoindependiente"/>
        <w:numPr>
          <w:ilvl w:val="0"/>
          <w:numId w:val="5"/>
        </w:numPr>
        <w:spacing w:before="200" w:line="276" w:lineRule="auto"/>
        <w:ind w:right="101"/>
        <w:jc w:val="both"/>
        <w:rPr>
          <w:rFonts w:asciiTheme="minorHAnsi" w:hAnsiTheme="minorHAnsi" w:cstheme="minorHAnsi"/>
          <w:lang w:val="es"/>
        </w:rPr>
      </w:pPr>
      <w:r>
        <w:rPr>
          <w:rFonts w:asciiTheme="minorHAnsi" w:hAnsiTheme="minorHAnsi" w:cstheme="minorHAnsi"/>
        </w:rPr>
        <w:t>Orientaciones sobre desarrollo local a cargo de las comunidades locales para los agentes locales. Fondos Estructurales y de Inversión Europeos. 2014</w:t>
      </w:r>
      <w:r>
        <w:rPr>
          <w:rStyle w:val="Refdenotaalpie"/>
          <w:rFonts w:asciiTheme="minorHAnsi" w:hAnsiTheme="minorHAnsi" w:cstheme="minorHAnsi"/>
        </w:rPr>
        <w:footnoteReference w:id="11"/>
      </w:r>
      <w:r>
        <w:rPr>
          <w:rFonts w:asciiTheme="minorHAnsi" w:hAnsiTheme="minorHAnsi" w:cstheme="minorHAnsi"/>
        </w:rPr>
        <w:t>.</w:t>
      </w:r>
    </w:p>
    <w:p w14:paraId="260DB844" w14:textId="5E011186" w:rsidR="0017753C" w:rsidRDefault="0017753C" w:rsidP="0017753C">
      <w:pPr>
        <w:pStyle w:val="Textoindependiente"/>
        <w:spacing w:before="200" w:line="276" w:lineRule="auto"/>
        <w:ind w:right="102"/>
        <w:jc w:val="both"/>
        <w:rPr>
          <w:rFonts w:asciiTheme="minorHAnsi" w:hAnsiTheme="minorHAnsi" w:cstheme="minorHAnsi"/>
          <w:lang w:val="es"/>
        </w:rPr>
      </w:pPr>
      <w:r>
        <w:rPr>
          <w:rFonts w:asciiTheme="minorHAnsi" w:hAnsiTheme="minorHAnsi" w:cstheme="minorHAnsi"/>
          <w:lang w:val="es"/>
        </w:rPr>
        <w:t xml:space="preserve">A continuación, se presenta un breve resumen de las sugerencias y lecciones aprendidas derivadas de los diferentes documentos que permiten mejorar el trabajo para desarrollar un diagnóstico local participativo. </w:t>
      </w:r>
    </w:p>
    <w:p w14:paraId="7762CD09" w14:textId="77777777" w:rsidR="0017753C" w:rsidRPr="00557A92" w:rsidRDefault="0017753C" w:rsidP="00F13162">
      <w:pPr>
        <w:pStyle w:val="Textoindependiente"/>
        <w:numPr>
          <w:ilvl w:val="0"/>
          <w:numId w:val="6"/>
        </w:numPr>
        <w:spacing w:before="200" w:line="276" w:lineRule="auto"/>
        <w:ind w:right="101"/>
        <w:jc w:val="both"/>
        <w:rPr>
          <w:rFonts w:asciiTheme="minorHAnsi" w:hAnsiTheme="minorHAnsi" w:cstheme="minorHAnsi"/>
          <w:lang w:val="es"/>
        </w:rPr>
      </w:pPr>
      <w:r w:rsidRPr="00107A2A">
        <w:rPr>
          <w:rFonts w:asciiTheme="minorHAnsi" w:hAnsiTheme="minorHAnsi" w:cstheme="minorHAnsi"/>
          <w:b/>
          <w:lang w:val="es"/>
        </w:rPr>
        <w:t>Innovación</w:t>
      </w:r>
      <w:r>
        <w:rPr>
          <w:rFonts w:asciiTheme="minorHAnsi" w:hAnsiTheme="minorHAnsi" w:cstheme="minorHAnsi"/>
          <w:lang w:val="es"/>
        </w:rPr>
        <w:t xml:space="preserve">: Se refiere a que los </w:t>
      </w:r>
      <w:r w:rsidRPr="00CC6C49">
        <w:rPr>
          <w:rFonts w:asciiTheme="minorHAnsi" w:hAnsiTheme="minorHAnsi" w:cstheme="minorHAnsi"/>
        </w:rPr>
        <w:t xml:space="preserve">temas </w:t>
      </w:r>
      <w:r>
        <w:rPr>
          <w:rFonts w:asciiTheme="minorHAnsi" w:hAnsiTheme="minorHAnsi" w:cstheme="minorHAnsi"/>
        </w:rPr>
        <w:t xml:space="preserve">que se proponen </w:t>
      </w:r>
      <w:r w:rsidRPr="00CC6C49">
        <w:rPr>
          <w:rFonts w:asciiTheme="minorHAnsi" w:hAnsiTheme="minorHAnsi" w:cstheme="minorHAnsi"/>
        </w:rPr>
        <w:t>no se han tratado en otros momentos o no es habitual que se traten en el contexto donde se d</w:t>
      </w:r>
      <w:r>
        <w:rPr>
          <w:rFonts w:asciiTheme="minorHAnsi" w:hAnsiTheme="minorHAnsi" w:cstheme="minorHAnsi"/>
        </w:rPr>
        <w:t xml:space="preserve">a la experiencia. Además, es importante involucrar </w:t>
      </w:r>
      <w:r w:rsidRPr="00557A92">
        <w:rPr>
          <w:rFonts w:asciiTheme="minorHAnsi" w:hAnsiTheme="minorHAnsi" w:cstheme="minorHAnsi"/>
        </w:rPr>
        <w:t>sectores de la población que habitualmente no participan (por ejemplo, mujeres, niños, personas migrantes, minorías étnicas etc.). En relación al territorio es importante considerar la participación de aquellos territorios que históricamente han sido relegados y que tienen pocos antecedentes participativos. Por último, se considera fundamental el uso de metodologías e instrumentos participativos novedosos.</w:t>
      </w:r>
    </w:p>
    <w:p w14:paraId="2460C549" w14:textId="77777777" w:rsidR="0017753C" w:rsidRPr="0069648F" w:rsidRDefault="0017753C" w:rsidP="00F13162">
      <w:pPr>
        <w:pStyle w:val="Textoindependiente"/>
        <w:numPr>
          <w:ilvl w:val="0"/>
          <w:numId w:val="6"/>
        </w:numPr>
        <w:spacing w:before="200" w:line="276" w:lineRule="auto"/>
        <w:ind w:right="101"/>
        <w:jc w:val="both"/>
        <w:rPr>
          <w:rFonts w:asciiTheme="minorHAnsi" w:hAnsiTheme="minorHAnsi" w:cstheme="minorHAnsi"/>
        </w:rPr>
      </w:pPr>
      <w:r w:rsidRPr="00107A2A">
        <w:rPr>
          <w:rFonts w:asciiTheme="minorHAnsi" w:hAnsiTheme="minorHAnsi" w:cstheme="minorHAnsi"/>
          <w:b/>
          <w:lang w:val="es"/>
        </w:rPr>
        <w:t>Transferibilidad</w:t>
      </w:r>
      <w:r>
        <w:rPr>
          <w:rFonts w:asciiTheme="minorHAnsi" w:hAnsiTheme="minorHAnsi" w:cstheme="minorHAnsi"/>
          <w:lang w:val="es"/>
        </w:rPr>
        <w:t xml:space="preserve">: Existen dos elementos importantes que influyen para que una experiencia participativa se pueda implementar en otro contexto: la información y la diagnosis participativa. </w:t>
      </w:r>
    </w:p>
    <w:p w14:paraId="2F7D5477" w14:textId="7DFD1C10" w:rsidR="0017753C" w:rsidRDefault="0017753C" w:rsidP="0017753C">
      <w:pPr>
        <w:pStyle w:val="Textoindependiente"/>
        <w:spacing w:before="200" w:line="276" w:lineRule="auto"/>
        <w:ind w:left="360" w:right="101"/>
        <w:jc w:val="both"/>
        <w:rPr>
          <w:rFonts w:asciiTheme="minorHAnsi" w:hAnsiTheme="minorHAnsi" w:cstheme="minorHAnsi"/>
        </w:rPr>
      </w:pPr>
      <w:r>
        <w:rPr>
          <w:rFonts w:asciiTheme="minorHAnsi" w:hAnsiTheme="minorHAnsi" w:cstheme="minorHAnsi"/>
          <w:lang w:val="es"/>
        </w:rPr>
        <w:t xml:space="preserve">Por un lado, </w:t>
      </w:r>
      <w:r w:rsidRPr="00A142E4">
        <w:rPr>
          <w:rFonts w:asciiTheme="minorHAnsi" w:hAnsiTheme="minorHAnsi" w:cstheme="minorHAnsi"/>
          <w:u w:val="single"/>
          <w:lang w:val="es"/>
        </w:rPr>
        <w:t>l</w:t>
      </w:r>
      <w:r w:rsidRPr="00A142E4">
        <w:rPr>
          <w:rFonts w:asciiTheme="minorHAnsi" w:hAnsiTheme="minorHAnsi" w:cstheme="minorHAnsi"/>
          <w:u w:val="single"/>
        </w:rPr>
        <w:t>a calidad de la información</w:t>
      </w:r>
      <w:r w:rsidRPr="00892299">
        <w:rPr>
          <w:rFonts w:asciiTheme="minorHAnsi" w:hAnsiTheme="minorHAnsi" w:cstheme="minorHAnsi"/>
        </w:rPr>
        <w:t>, especialmente de los diferentes tipos de documentos existentes, es un criterio fundamental para determinar si ese proceso part</w:t>
      </w:r>
      <w:r>
        <w:rPr>
          <w:rFonts w:asciiTheme="minorHAnsi" w:hAnsiTheme="minorHAnsi" w:cstheme="minorHAnsi"/>
        </w:rPr>
        <w:t>icipativo es transferible. Los</w:t>
      </w:r>
      <w:r w:rsidRPr="00892299">
        <w:rPr>
          <w:rFonts w:asciiTheme="minorHAnsi" w:hAnsiTheme="minorHAnsi" w:cstheme="minorHAnsi"/>
        </w:rPr>
        <w:t xml:space="preserve"> d</w:t>
      </w:r>
      <w:r>
        <w:rPr>
          <w:rFonts w:asciiTheme="minorHAnsi" w:hAnsiTheme="minorHAnsi" w:cstheme="minorHAnsi"/>
        </w:rPr>
        <w:t>ocumentos deben</w:t>
      </w:r>
      <w:r w:rsidR="00E45D14">
        <w:rPr>
          <w:rFonts w:asciiTheme="minorHAnsi" w:hAnsiTheme="minorHAnsi" w:cstheme="minorHAnsi"/>
        </w:rPr>
        <w:t xml:space="preserve"> ser claros, estar suficientemente identificados (</w:t>
      </w:r>
      <w:r w:rsidR="00BF4A0E">
        <w:rPr>
          <w:rFonts w:asciiTheme="minorHAnsi" w:hAnsiTheme="minorHAnsi" w:cstheme="minorHAnsi"/>
        </w:rPr>
        <w:t xml:space="preserve">cuándo y </w:t>
      </w:r>
      <w:r w:rsidR="00E45D14">
        <w:rPr>
          <w:rFonts w:asciiTheme="minorHAnsi" w:hAnsiTheme="minorHAnsi" w:cstheme="minorHAnsi"/>
        </w:rPr>
        <w:t>quién elabora,</w:t>
      </w:r>
      <w:r w:rsidR="00610562">
        <w:rPr>
          <w:rFonts w:asciiTheme="minorHAnsi" w:hAnsiTheme="minorHAnsi" w:cstheme="minorHAnsi"/>
        </w:rPr>
        <w:t xml:space="preserve"> quién participa,</w:t>
      </w:r>
      <w:r w:rsidR="00E45D14">
        <w:rPr>
          <w:rFonts w:asciiTheme="minorHAnsi" w:hAnsiTheme="minorHAnsi" w:cstheme="minorHAnsi"/>
        </w:rPr>
        <w:t xml:space="preserve"> </w:t>
      </w:r>
      <w:r w:rsidR="00E01B2A">
        <w:rPr>
          <w:rFonts w:asciiTheme="minorHAnsi" w:hAnsiTheme="minorHAnsi" w:cstheme="minorHAnsi"/>
        </w:rPr>
        <w:t>sus posibles</w:t>
      </w:r>
      <w:r w:rsidR="00610562">
        <w:rPr>
          <w:rFonts w:asciiTheme="minorHAnsi" w:hAnsiTheme="minorHAnsi" w:cstheme="minorHAnsi"/>
        </w:rPr>
        <w:t xml:space="preserve"> </w:t>
      </w:r>
      <w:r w:rsidR="00E01B2A">
        <w:rPr>
          <w:rFonts w:asciiTheme="minorHAnsi" w:hAnsiTheme="minorHAnsi" w:cstheme="minorHAnsi"/>
        </w:rPr>
        <w:t>fuentes</w:t>
      </w:r>
      <w:r w:rsidR="00610562">
        <w:rPr>
          <w:rFonts w:asciiTheme="minorHAnsi" w:hAnsiTheme="minorHAnsi" w:cstheme="minorHAnsi"/>
        </w:rPr>
        <w:t xml:space="preserve">, su </w:t>
      </w:r>
      <w:r w:rsidR="00E01B2A">
        <w:rPr>
          <w:rFonts w:asciiTheme="minorHAnsi" w:hAnsiTheme="minorHAnsi" w:cstheme="minorHAnsi"/>
        </w:rPr>
        <w:t>alcance</w:t>
      </w:r>
      <w:r w:rsidR="00610562">
        <w:rPr>
          <w:rFonts w:asciiTheme="minorHAnsi" w:hAnsiTheme="minorHAnsi" w:cstheme="minorHAnsi"/>
        </w:rPr>
        <w:t>,…)</w:t>
      </w:r>
      <w:r w:rsidR="00BF4A0E">
        <w:rPr>
          <w:rFonts w:asciiTheme="minorHAnsi" w:hAnsiTheme="minorHAnsi" w:cstheme="minorHAnsi"/>
        </w:rPr>
        <w:t>,</w:t>
      </w:r>
      <w:r w:rsidRPr="00892299">
        <w:rPr>
          <w:rFonts w:asciiTheme="minorHAnsi" w:hAnsiTheme="minorHAnsi" w:cstheme="minorHAnsi"/>
        </w:rPr>
        <w:t xml:space="preserve"> tener diferentes tipos de formatos y referirse a las </w:t>
      </w:r>
      <w:r w:rsidR="00BF4A0E">
        <w:rPr>
          <w:rFonts w:asciiTheme="minorHAnsi" w:hAnsiTheme="minorHAnsi" w:cstheme="minorHAnsi"/>
        </w:rPr>
        <w:t>actuaciones</w:t>
      </w:r>
      <w:r w:rsidR="00BF4A0E" w:rsidRPr="00892299">
        <w:rPr>
          <w:rFonts w:asciiTheme="minorHAnsi" w:hAnsiTheme="minorHAnsi" w:cstheme="minorHAnsi"/>
        </w:rPr>
        <w:t xml:space="preserve"> </w:t>
      </w:r>
      <w:r w:rsidR="00BF4A0E">
        <w:rPr>
          <w:rFonts w:asciiTheme="minorHAnsi" w:hAnsiTheme="minorHAnsi" w:cstheme="minorHAnsi"/>
        </w:rPr>
        <w:t>desarrolladas (</w:t>
      </w:r>
      <w:r w:rsidRPr="00892299">
        <w:rPr>
          <w:rFonts w:asciiTheme="minorHAnsi" w:hAnsiTheme="minorHAnsi" w:cstheme="minorHAnsi"/>
        </w:rPr>
        <w:t>de divulgación, seguimiento</w:t>
      </w:r>
      <w:r w:rsidR="00BF4A0E">
        <w:rPr>
          <w:rFonts w:asciiTheme="minorHAnsi" w:hAnsiTheme="minorHAnsi" w:cstheme="minorHAnsi"/>
        </w:rPr>
        <w:t>,</w:t>
      </w:r>
      <w:r w:rsidRPr="00892299">
        <w:rPr>
          <w:rFonts w:asciiTheme="minorHAnsi" w:hAnsiTheme="minorHAnsi" w:cstheme="minorHAnsi"/>
        </w:rPr>
        <w:t xml:space="preserve"> evaluación</w:t>
      </w:r>
      <w:r w:rsidR="00BF4A0E">
        <w:rPr>
          <w:rFonts w:asciiTheme="minorHAnsi" w:hAnsiTheme="minorHAnsi" w:cstheme="minorHAnsi"/>
        </w:rPr>
        <w:t>, etc…)</w:t>
      </w:r>
      <w:r w:rsidRPr="00892299">
        <w:rPr>
          <w:rFonts w:asciiTheme="minorHAnsi" w:hAnsiTheme="minorHAnsi" w:cstheme="minorHAnsi"/>
        </w:rPr>
        <w:t>. La accesibilidad de los mismos puede favorecerse cuando estos están disponibles de forma abierta en distintas fuentes (regist</w:t>
      </w:r>
      <w:r>
        <w:rPr>
          <w:rFonts w:asciiTheme="minorHAnsi" w:hAnsiTheme="minorHAnsi" w:cstheme="minorHAnsi"/>
        </w:rPr>
        <w:t>ros, i</w:t>
      </w:r>
      <w:r w:rsidRPr="00892299">
        <w:rPr>
          <w:rFonts w:asciiTheme="minorHAnsi" w:hAnsiTheme="minorHAnsi" w:cstheme="minorHAnsi"/>
        </w:rPr>
        <w:t xml:space="preserve">nternet, publicaciones, etc.). </w:t>
      </w:r>
      <w:r>
        <w:rPr>
          <w:rFonts w:asciiTheme="minorHAnsi" w:hAnsiTheme="minorHAnsi" w:cstheme="minorHAnsi"/>
        </w:rPr>
        <w:t>Contar</w:t>
      </w:r>
      <w:r w:rsidRPr="00892299">
        <w:rPr>
          <w:rFonts w:asciiTheme="minorHAnsi" w:hAnsiTheme="minorHAnsi" w:cstheme="minorHAnsi"/>
        </w:rPr>
        <w:t xml:space="preserve"> con difere</w:t>
      </w:r>
      <w:r>
        <w:rPr>
          <w:rFonts w:asciiTheme="minorHAnsi" w:hAnsiTheme="minorHAnsi" w:cstheme="minorHAnsi"/>
        </w:rPr>
        <w:t xml:space="preserve">ntes tipos de documentos </w:t>
      </w:r>
      <w:r w:rsidRPr="00892299">
        <w:rPr>
          <w:rFonts w:asciiTheme="minorHAnsi" w:hAnsiTheme="minorHAnsi" w:cstheme="minorHAnsi"/>
        </w:rPr>
        <w:t>r</w:t>
      </w:r>
      <w:r>
        <w:rPr>
          <w:rFonts w:asciiTheme="minorHAnsi" w:hAnsiTheme="minorHAnsi" w:cstheme="minorHAnsi"/>
        </w:rPr>
        <w:t xml:space="preserve">efleja </w:t>
      </w:r>
      <w:r w:rsidRPr="00892299">
        <w:rPr>
          <w:rFonts w:asciiTheme="minorHAnsi" w:hAnsiTheme="minorHAnsi" w:cstheme="minorHAnsi"/>
        </w:rPr>
        <w:t xml:space="preserve">transparencia </w:t>
      </w:r>
      <w:r>
        <w:rPr>
          <w:rFonts w:asciiTheme="minorHAnsi" w:hAnsiTheme="minorHAnsi" w:cstheme="minorHAnsi"/>
        </w:rPr>
        <w:t xml:space="preserve">en </w:t>
      </w:r>
      <w:r w:rsidRPr="00892299">
        <w:rPr>
          <w:rFonts w:asciiTheme="minorHAnsi" w:hAnsiTheme="minorHAnsi" w:cstheme="minorHAnsi"/>
        </w:rPr>
        <w:t>el proceso y una voluntad de divulgación del mismo: memorias, base de datos, estudios,</w:t>
      </w:r>
      <w:r>
        <w:rPr>
          <w:rFonts w:asciiTheme="minorHAnsi" w:hAnsiTheme="minorHAnsi" w:cstheme="minorHAnsi"/>
        </w:rPr>
        <w:t xml:space="preserve"> hojas informativas, </w:t>
      </w:r>
      <w:r w:rsidRPr="00892299">
        <w:rPr>
          <w:rFonts w:asciiTheme="minorHAnsi" w:hAnsiTheme="minorHAnsi" w:cstheme="minorHAnsi"/>
        </w:rPr>
        <w:t>etc.</w:t>
      </w:r>
    </w:p>
    <w:p w14:paraId="761E35FD" w14:textId="4607E008" w:rsidR="0017753C" w:rsidRDefault="0017753C" w:rsidP="0017753C">
      <w:pPr>
        <w:pStyle w:val="Textoindependiente"/>
        <w:spacing w:before="200" w:line="276" w:lineRule="auto"/>
        <w:ind w:left="360" w:right="101"/>
        <w:jc w:val="both"/>
        <w:rPr>
          <w:rFonts w:asciiTheme="minorHAnsi" w:hAnsiTheme="minorHAnsi" w:cstheme="minorHAnsi"/>
          <w:lang w:val="es"/>
        </w:rPr>
      </w:pPr>
      <w:r>
        <w:rPr>
          <w:rFonts w:asciiTheme="minorHAnsi" w:hAnsiTheme="minorHAnsi" w:cstheme="minorHAnsi"/>
        </w:rPr>
        <w:t>Por otro lado</w:t>
      </w:r>
      <w:r w:rsidRPr="00A142E4">
        <w:rPr>
          <w:rFonts w:asciiTheme="minorHAnsi" w:hAnsiTheme="minorHAnsi" w:cstheme="minorHAnsi"/>
        </w:rPr>
        <w:t xml:space="preserve">, </w:t>
      </w:r>
      <w:r w:rsidRPr="00A142E4">
        <w:rPr>
          <w:rFonts w:asciiTheme="minorHAnsi" w:hAnsiTheme="minorHAnsi" w:cstheme="minorHAnsi"/>
          <w:u w:val="single"/>
        </w:rPr>
        <w:t>l</w:t>
      </w:r>
      <w:r w:rsidR="00C03776">
        <w:rPr>
          <w:rFonts w:asciiTheme="minorHAnsi" w:hAnsiTheme="minorHAnsi" w:cstheme="minorHAnsi"/>
          <w:u w:val="single"/>
        </w:rPr>
        <w:t>os diagnósticos participativos</w:t>
      </w:r>
      <w:r>
        <w:rPr>
          <w:rFonts w:asciiTheme="minorHAnsi" w:hAnsiTheme="minorHAnsi" w:cstheme="minorHAnsi"/>
        </w:rPr>
        <w:t xml:space="preserve"> </w:t>
      </w:r>
      <w:r w:rsidR="00C03776">
        <w:rPr>
          <w:rFonts w:asciiTheme="minorHAnsi" w:hAnsiTheme="minorHAnsi" w:cstheme="minorHAnsi"/>
        </w:rPr>
        <w:t>son</w:t>
      </w:r>
      <w:r w:rsidRPr="00892299">
        <w:rPr>
          <w:rFonts w:asciiTheme="minorHAnsi" w:hAnsiTheme="minorHAnsi" w:cstheme="minorHAnsi"/>
        </w:rPr>
        <w:t xml:space="preserve"> un elemento básico para definir </w:t>
      </w:r>
      <w:r>
        <w:rPr>
          <w:rFonts w:asciiTheme="minorHAnsi" w:hAnsiTheme="minorHAnsi" w:cstheme="minorHAnsi"/>
        </w:rPr>
        <w:t xml:space="preserve">líneas estratégicas y </w:t>
      </w:r>
      <w:r w:rsidRPr="006B35AD">
        <w:rPr>
          <w:rFonts w:asciiTheme="minorHAnsi" w:hAnsiTheme="minorHAnsi" w:cstheme="minorHAnsi"/>
        </w:rPr>
        <w:t>transversales de cualquier intervención comunitaria participativa. E</w:t>
      </w:r>
      <w:r w:rsidRPr="006B35AD">
        <w:rPr>
          <w:rFonts w:asciiTheme="minorHAnsi" w:hAnsiTheme="minorHAnsi" w:cstheme="minorHAnsi"/>
          <w:lang w:val="es"/>
        </w:rPr>
        <w:t xml:space="preserve">n el documento de </w:t>
      </w:r>
      <w:r w:rsidRPr="00962D78">
        <w:rPr>
          <w:rFonts w:asciiTheme="minorHAnsi" w:hAnsiTheme="minorHAnsi" w:cstheme="minorHAnsi"/>
          <w:b/>
          <w:i/>
          <w:lang w:val="es"/>
        </w:rPr>
        <w:t>Orientaciones sobre el desarrollo local a cargo de las comunidades locales para los agentes locales</w:t>
      </w:r>
      <w:r w:rsidRPr="006B35AD">
        <w:rPr>
          <w:rFonts w:asciiTheme="minorHAnsi" w:hAnsiTheme="minorHAnsi" w:cstheme="minorHAnsi"/>
          <w:lang w:val="es"/>
        </w:rPr>
        <w:t xml:space="preserve">, realizado por los </w:t>
      </w:r>
      <w:r w:rsidRPr="006B35AD">
        <w:rPr>
          <w:rFonts w:asciiTheme="minorHAnsi" w:hAnsiTheme="minorHAnsi" w:cstheme="minorHAnsi"/>
          <w:lang w:val="es"/>
        </w:rPr>
        <w:lastRenderedPageBreak/>
        <w:t>Fondos Estructurales y de Inversión Europeos 2014,</w:t>
      </w:r>
      <w:r w:rsidRPr="00BA3D70">
        <w:rPr>
          <w:rFonts w:asciiTheme="minorHAnsi" w:hAnsiTheme="minorHAnsi" w:cstheme="minorHAnsi"/>
          <w:lang w:val="es"/>
        </w:rPr>
        <w:t xml:space="preserve"> se plantean una serie de sugerencias y herramientas prácticas para realizar el análisis de necesidades y las potencialidades de la zona. Llama la atención</w:t>
      </w:r>
      <w:r>
        <w:rPr>
          <w:rFonts w:asciiTheme="minorHAnsi" w:hAnsiTheme="minorHAnsi" w:cstheme="minorHAnsi"/>
          <w:lang w:val="es"/>
        </w:rPr>
        <w:t>,</w:t>
      </w:r>
      <w:r w:rsidRPr="00BA3D70">
        <w:rPr>
          <w:rFonts w:asciiTheme="minorHAnsi" w:hAnsiTheme="minorHAnsi" w:cstheme="minorHAnsi"/>
          <w:lang w:val="es"/>
        </w:rPr>
        <w:t xml:space="preserve"> especialmente sobre el uso que se ha realizado </w:t>
      </w:r>
      <w:r>
        <w:rPr>
          <w:rFonts w:asciiTheme="minorHAnsi" w:hAnsiTheme="minorHAnsi" w:cstheme="minorHAnsi"/>
          <w:lang w:val="es"/>
        </w:rPr>
        <w:t>de la técnica</w:t>
      </w:r>
      <w:r w:rsidRPr="00BA3D70">
        <w:rPr>
          <w:rFonts w:asciiTheme="minorHAnsi" w:hAnsiTheme="minorHAnsi" w:cstheme="minorHAnsi"/>
          <w:lang w:val="es"/>
        </w:rPr>
        <w:t xml:space="preserve"> DAFO</w:t>
      </w:r>
      <w:r>
        <w:rPr>
          <w:rFonts w:asciiTheme="minorHAnsi" w:hAnsiTheme="minorHAnsi" w:cstheme="minorHAnsi"/>
          <w:lang w:val="es"/>
        </w:rPr>
        <w:t>, planteando</w:t>
      </w:r>
      <w:r w:rsidRPr="00BA3D70">
        <w:rPr>
          <w:rFonts w:asciiTheme="minorHAnsi" w:hAnsiTheme="minorHAnsi" w:cstheme="minorHAnsi"/>
          <w:lang w:val="es"/>
        </w:rPr>
        <w:t xml:space="preserve"> </w:t>
      </w:r>
      <w:r>
        <w:rPr>
          <w:rFonts w:asciiTheme="minorHAnsi" w:hAnsiTheme="minorHAnsi" w:cstheme="minorHAnsi"/>
          <w:lang w:val="es"/>
        </w:rPr>
        <w:t xml:space="preserve">el carácter excesivamente general de los </w:t>
      </w:r>
      <w:r w:rsidRPr="00BA3D70">
        <w:rPr>
          <w:rFonts w:asciiTheme="minorHAnsi" w:hAnsiTheme="minorHAnsi" w:cstheme="minorHAnsi"/>
          <w:lang w:val="es"/>
        </w:rPr>
        <w:t xml:space="preserve">análisis </w:t>
      </w:r>
      <w:r>
        <w:rPr>
          <w:rFonts w:asciiTheme="minorHAnsi" w:hAnsiTheme="minorHAnsi" w:cstheme="minorHAnsi"/>
          <w:lang w:val="es"/>
        </w:rPr>
        <w:t xml:space="preserve">realizados a través de esta de manera que </w:t>
      </w:r>
      <w:r w:rsidRPr="00BA3D70">
        <w:rPr>
          <w:rFonts w:asciiTheme="minorHAnsi" w:hAnsiTheme="minorHAnsi" w:cstheme="minorHAnsi"/>
          <w:lang w:val="es"/>
        </w:rPr>
        <w:t>se podrían aplicar a casi cualquier zona de la U</w:t>
      </w:r>
      <w:r>
        <w:rPr>
          <w:rFonts w:asciiTheme="minorHAnsi" w:hAnsiTheme="minorHAnsi" w:cstheme="minorHAnsi"/>
          <w:lang w:val="es"/>
        </w:rPr>
        <w:t xml:space="preserve">nión </w:t>
      </w:r>
      <w:r w:rsidRPr="00BA3D70">
        <w:rPr>
          <w:rFonts w:asciiTheme="minorHAnsi" w:hAnsiTheme="minorHAnsi" w:cstheme="minorHAnsi"/>
          <w:lang w:val="es"/>
        </w:rPr>
        <w:t>E</w:t>
      </w:r>
      <w:r>
        <w:rPr>
          <w:rFonts w:asciiTheme="minorHAnsi" w:hAnsiTheme="minorHAnsi" w:cstheme="minorHAnsi"/>
          <w:lang w:val="es"/>
        </w:rPr>
        <w:t>uropea</w:t>
      </w:r>
      <w:r w:rsidRPr="00BA3D70">
        <w:rPr>
          <w:rFonts w:asciiTheme="minorHAnsi" w:hAnsiTheme="minorHAnsi" w:cstheme="minorHAnsi"/>
          <w:lang w:val="es"/>
        </w:rPr>
        <w:t>. Además, un análisis DAFO debe formar parte de un proceso</w:t>
      </w:r>
      <w:r>
        <w:rPr>
          <w:rFonts w:asciiTheme="minorHAnsi" w:hAnsiTheme="minorHAnsi" w:cstheme="minorHAnsi"/>
          <w:lang w:val="es"/>
        </w:rPr>
        <w:t xml:space="preserve"> de</w:t>
      </w:r>
      <w:r w:rsidRPr="00BA3D70">
        <w:rPr>
          <w:rFonts w:asciiTheme="minorHAnsi" w:hAnsiTheme="minorHAnsi" w:cstheme="minorHAnsi"/>
          <w:lang w:val="es"/>
        </w:rPr>
        <w:t xml:space="preserve"> DIAGNÓSTICO PARTICIPATIVO. </w:t>
      </w:r>
      <w:r w:rsidRPr="00BA3D70">
        <w:rPr>
          <w:rFonts w:asciiTheme="minorHAnsi" w:hAnsiTheme="minorHAnsi" w:cstheme="minorHAnsi"/>
          <w:b/>
          <w:lang w:val="es"/>
        </w:rPr>
        <w:t xml:space="preserve">La Comisión desea mejorar esta situación y asegurarse de que el </w:t>
      </w:r>
      <w:r w:rsidRPr="00BA3D70">
        <w:rPr>
          <w:rFonts w:asciiTheme="minorHAnsi" w:hAnsiTheme="minorHAnsi" w:cstheme="minorHAnsi"/>
          <w:b/>
          <w:i/>
          <w:lang w:val="es"/>
        </w:rPr>
        <w:t>«análisis de las necesidades y el potencial de la zona»</w:t>
      </w:r>
      <w:r w:rsidRPr="00BA3D70">
        <w:rPr>
          <w:rFonts w:asciiTheme="minorHAnsi" w:hAnsiTheme="minorHAnsi" w:cstheme="minorHAnsi"/>
          <w:b/>
          <w:lang w:val="es"/>
        </w:rPr>
        <w:t xml:space="preserve"> se conviertan en una herramienta útil para establecer una lógica de intervención sólida y garantizar una mayor orientación a los resultados. </w:t>
      </w:r>
      <w:r w:rsidRPr="00BA3D70">
        <w:rPr>
          <w:rFonts w:asciiTheme="minorHAnsi" w:hAnsiTheme="minorHAnsi" w:cstheme="minorHAnsi"/>
          <w:lang w:val="es"/>
        </w:rPr>
        <w:t xml:space="preserve">Para que el análisis local sea útil y permita una intervención comunitaria integral y participativa debe tener en cuenta los siguientes aspectos: </w:t>
      </w:r>
    </w:p>
    <w:p w14:paraId="206711D2" w14:textId="77777777" w:rsidR="0017753C" w:rsidRPr="00962D78" w:rsidRDefault="0017753C" w:rsidP="00F13162">
      <w:pPr>
        <w:pStyle w:val="Textoindependiente"/>
        <w:numPr>
          <w:ilvl w:val="0"/>
          <w:numId w:val="9"/>
        </w:numPr>
        <w:spacing w:before="200" w:line="276" w:lineRule="auto"/>
        <w:ind w:right="101"/>
        <w:jc w:val="both"/>
        <w:rPr>
          <w:rFonts w:asciiTheme="minorHAnsi" w:hAnsiTheme="minorHAnsi" w:cstheme="minorHAnsi"/>
        </w:rPr>
      </w:pPr>
      <w:r w:rsidRPr="00962D78">
        <w:rPr>
          <w:rFonts w:asciiTheme="minorHAnsi" w:hAnsiTheme="minorHAnsi" w:cstheme="minorHAnsi"/>
        </w:rPr>
        <w:t>Las cuestiones planteadas en el DAFO se deben basar claramente aspectos concretos del territorio.</w:t>
      </w:r>
    </w:p>
    <w:p w14:paraId="2D2362BC" w14:textId="77777777" w:rsidR="0017753C" w:rsidRPr="00962D78" w:rsidRDefault="0017753C" w:rsidP="00F13162">
      <w:pPr>
        <w:pStyle w:val="Textoindependiente"/>
        <w:numPr>
          <w:ilvl w:val="0"/>
          <w:numId w:val="9"/>
        </w:numPr>
        <w:spacing w:before="200" w:line="276" w:lineRule="auto"/>
        <w:ind w:right="101"/>
        <w:jc w:val="both"/>
        <w:rPr>
          <w:rFonts w:asciiTheme="minorHAnsi" w:hAnsiTheme="minorHAnsi" w:cstheme="minorHAnsi"/>
        </w:rPr>
      </w:pPr>
      <w:r w:rsidRPr="00962D78">
        <w:rPr>
          <w:rFonts w:asciiTheme="minorHAnsi" w:hAnsiTheme="minorHAnsi" w:cstheme="minorHAnsi"/>
        </w:rPr>
        <w:t>Deben centrarse en las peculiaridades de la zona y en por qué esta es diferente, y no limitarse a enumerar un gran número de características comunes de sectores importantes, como la vivienda, la educación, la salud, o de grupos objetivo, como los jóvenes o las mujeres.</w:t>
      </w:r>
    </w:p>
    <w:p w14:paraId="418F8550" w14:textId="77777777" w:rsidR="0017753C" w:rsidRPr="00962D78" w:rsidRDefault="0017753C" w:rsidP="00F13162">
      <w:pPr>
        <w:pStyle w:val="Textoindependiente"/>
        <w:numPr>
          <w:ilvl w:val="0"/>
          <w:numId w:val="9"/>
        </w:numPr>
        <w:spacing w:before="200" w:line="276" w:lineRule="auto"/>
        <w:ind w:right="101"/>
        <w:jc w:val="both"/>
        <w:rPr>
          <w:rFonts w:asciiTheme="minorHAnsi" w:hAnsiTheme="minorHAnsi" w:cstheme="minorHAnsi"/>
        </w:rPr>
      </w:pPr>
      <w:r w:rsidRPr="00962D78">
        <w:rPr>
          <w:rFonts w:asciiTheme="minorHAnsi" w:hAnsiTheme="minorHAnsi" w:cstheme="minorHAnsi"/>
        </w:rPr>
        <w:t>Se deben emplear metodologías participativas para la recolección de la información.</w:t>
      </w:r>
    </w:p>
    <w:p w14:paraId="39FA1EB0" w14:textId="77777777" w:rsidR="0017753C" w:rsidRPr="00962D78" w:rsidRDefault="0017753C" w:rsidP="00F13162">
      <w:pPr>
        <w:pStyle w:val="Textoindependiente"/>
        <w:numPr>
          <w:ilvl w:val="0"/>
          <w:numId w:val="9"/>
        </w:numPr>
        <w:spacing w:before="200" w:line="276" w:lineRule="auto"/>
        <w:ind w:right="101"/>
        <w:jc w:val="both"/>
        <w:rPr>
          <w:rFonts w:asciiTheme="minorHAnsi" w:hAnsiTheme="minorHAnsi" w:cstheme="minorHAnsi"/>
        </w:rPr>
      </w:pPr>
      <w:r w:rsidRPr="00962D78">
        <w:rPr>
          <w:rFonts w:asciiTheme="minorHAnsi" w:hAnsiTheme="minorHAnsi" w:cstheme="minorHAnsi"/>
        </w:rPr>
        <w:t xml:space="preserve">Se debería prestar tanta atención, si no más, a la identificación de las oportunidades y los «activos y talentos comunitarios» como a la descripción de los puntos débiles y las amenazas. La estrategia debería mirar hacia adelante y no ser meramente defensiva. </w:t>
      </w:r>
    </w:p>
    <w:p w14:paraId="4B780A7F" w14:textId="77777777" w:rsidR="0017753C" w:rsidRPr="00962D78" w:rsidRDefault="0017753C" w:rsidP="00F13162">
      <w:pPr>
        <w:pStyle w:val="Textoindependiente"/>
        <w:numPr>
          <w:ilvl w:val="0"/>
          <w:numId w:val="9"/>
        </w:numPr>
        <w:spacing w:before="200" w:line="276" w:lineRule="auto"/>
        <w:ind w:right="101"/>
        <w:jc w:val="both"/>
        <w:rPr>
          <w:rFonts w:asciiTheme="minorHAnsi" w:hAnsiTheme="minorHAnsi" w:cstheme="minorHAnsi"/>
        </w:rPr>
      </w:pPr>
      <w:r w:rsidRPr="00962D78">
        <w:rPr>
          <w:rFonts w:asciiTheme="minorHAnsi" w:hAnsiTheme="minorHAnsi" w:cstheme="minorHAnsi"/>
        </w:rPr>
        <w:t xml:space="preserve">Presentar una lista de deseos indefinidos para cada necesidad no sirve de nada. Es fundamental establecer prioridades comunitarias de manera participativa. </w:t>
      </w:r>
    </w:p>
    <w:p w14:paraId="57378BB1" w14:textId="77777777" w:rsidR="0017753C" w:rsidRPr="00962D78" w:rsidRDefault="0017753C" w:rsidP="00F13162">
      <w:pPr>
        <w:pStyle w:val="Textoindependiente"/>
        <w:numPr>
          <w:ilvl w:val="0"/>
          <w:numId w:val="9"/>
        </w:numPr>
        <w:spacing w:before="200" w:line="276" w:lineRule="auto"/>
        <w:ind w:right="101"/>
        <w:jc w:val="both"/>
        <w:rPr>
          <w:rFonts w:asciiTheme="minorHAnsi" w:hAnsiTheme="minorHAnsi" w:cstheme="minorHAnsi"/>
        </w:rPr>
      </w:pPr>
      <w:r w:rsidRPr="00962D78">
        <w:rPr>
          <w:rFonts w:asciiTheme="minorHAnsi" w:hAnsiTheme="minorHAnsi" w:cstheme="minorHAnsi"/>
        </w:rPr>
        <w:t xml:space="preserve">La priorización o clasificación debe basarse en pruebas y tener en cuenta las opiniones razonadas de las partes interesadas locales. </w:t>
      </w:r>
    </w:p>
    <w:p w14:paraId="08F6F22D" w14:textId="77777777" w:rsidR="0017753C" w:rsidRPr="00962D78" w:rsidRDefault="0017753C" w:rsidP="00F13162">
      <w:pPr>
        <w:pStyle w:val="Textoindependiente"/>
        <w:numPr>
          <w:ilvl w:val="0"/>
          <w:numId w:val="9"/>
        </w:numPr>
        <w:spacing w:before="200" w:line="276" w:lineRule="auto"/>
        <w:ind w:right="101"/>
        <w:jc w:val="both"/>
        <w:rPr>
          <w:rFonts w:asciiTheme="minorHAnsi" w:hAnsiTheme="minorHAnsi" w:cstheme="minorHAnsi"/>
        </w:rPr>
      </w:pPr>
      <w:r w:rsidRPr="00962D78">
        <w:rPr>
          <w:rFonts w:asciiTheme="minorHAnsi" w:hAnsiTheme="minorHAnsi" w:cstheme="minorHAnsi"/>
        </w:rPr>
        <w:t xml:space="preserve">El diagnóstico participativo debe permitir la elaboración de un Plan de Acción Comunitario.  </w:t>
      </w:r>
    </w:p>
    <w:p w14:paraId="04B558E8" w14:textId="77777777" w:rsidR="0017753C" w:rsidRDefault="0017753C" w:rsidP="0017753C">
      <w:pPr>
        <w:pStyle w:val="Textoindependiente"/>
        <w:spacing w:before="200" w:line="276" w:lineRule="auto"/>
        <w:ind w:left="360" w:right="101"/>
        <w:jc w:val="both"/>
        <w:rPr>
          <w:rFonts w:asciiTheme="minorHAnsi" w:hAnsiTheme="minorHAnsi" w:cstheme="minorHAnsi"/>
        </w:rPr>
      </w:pPr>
      <w:r w:rsidRPr="00BA3D70">
        <w:rPr>
          <w:rFonts w:asciiTheme="minorHAnsi" w:hAnsiTheme="minorHAnsi" w:cstheme="minorHAnsi"/>
          <w:lang w:val="es"/>
        </w:rPr>
        <w:t>Es fundamental poner énfasis en los siguientes aspectos:</w:t>
      </w:r>
    </w:p>
    <w:p w14:paraId="3C20645E" w14:textId="77777777" w:rsidR="0017753C" w:rsidRDefault="0017753C" w:rsidP="00F13162">
      <w:pPr>
        <w:pStyle w:val="Textoindependiente"/>
        <w:numPr>
          <w:ilvl w:val="0"/>
          <w:numId w:val="9"/>
        </w:numPr>
        <w:spacing w:before="200" w:line="276" w:lineRule="auto"/>
        <w:ind w:right="101"/>
        <w:jc w:val="both"/>
        <w:rPr>
          <w:rFonts w:asciiTheme="minorHAnsi" w:hAnsiTheme="minorHAnsi" w:cstheme="minorHAnsi"/>
        </w:rPr>
      </w:pPr>
      <w:r>
        <w:rPr>
          <w:rFonts w:asciiTheme="minorHAnsi" w:hAnsiTheme="minorHAnsi" w:cstheme="minorHAnsi"/>
        </w:rPr>
        <w:t xml:space="preserve">Es necesario iniciar un proceso participativo con un estudio o diagnóstico participativo que analice las limitaciones y potencialidades que existen en el barrio/territorio. </w:t>
      </w:r>
    </w:p>
    <w:p w14:paraId="41B74ACE" w14:textId="77777777" w:rsidR="0017753C" w:rsidRDefault="0017753C" w:rsidP="00F13162">
      <w:pPr>
        <w:pStyle w:val="Textoindependiente"/>
        <w:numPr>
          <w:ilvl w:val="0"/>
          <w:numId w:val="9"/>
        </w:numPr>
        <w:spacing w:before="200" w:line="276" w:lineRule="auto"/>
        <w:ind w:right="101"/>
        <w:jc w:val="both"/>
        <w:rPr>
          <w:rFonts w:asciiTheme="minorHAnsi" w:hAnsiTheme="minorHAnsi" w:cstheme="minorHAnsi"/>
        </w:rPr>
      </w:pPr>
      <w:r>
        <w:rPr>
          <w:rFonts w:asciiTheme="minorHAnsi" w:hAnsiTheme="minorHAnsi" w:cstheme="minorHAnsi"/>
        </w:rPr>
        <w:t xml:space="preserve">Es fundamental priorizar las necesidades y problemáticas concretas de la población; dicha priorización debe ser realizada de manera participativa.  </w:t>
      </w:r>
    </w:p>
    <w:p w14:paraId="2FBDA6D1" w14:textId="77777777" w:rsidR="0017753C" w:rsidRDefault="0017753C" w:rsidP="00F13162">
      <w:pPr>
        <w:pStyle w:val="Textoindependiente"/>
        <w:numPr>
          <w:ilvl w:val="0"/>
          <w:numId w:val="9"/>
        </w:numPr>
        <w:spacing w:before="200" w:line="276" w:lineRule="auto"/>
        <w:ind w:right="101"/>
        <w:jc w:val="both"/>
        <w:rPr>
          <w:rFonts w:asciiTheme="minorHAnsi" w:hAnsiTheme="minorHAnsi" w:cstheme="minorHAnsi"/>
        </w:rPr>
      </w:pPr>
      <w:r>
        <w:rPr>
          <w:rFonts w:asciiTheme="minorHAnsi" w:hAnsiTheme="minorHAnsi" w:cstheme="minorHAnsi"/>
        </w:rPr>
        <w:t>Los diagnósticos deben incorporar la perspectiva de género y generacional, pues esto permite formular propuestas de acción más inclusivas.</w:t>
      </w:r>
    </w:p>
    <w:p w14:paraId="19B55B92" w14:textId="77777777" w:rsidR="0017753C" w:rsidRDefault="0017753C" w:rsidP="00F13162">
      <w:pPr>
        <w:pStyle w:val="Textoindependiente"/>
        <w:numPr>
          <w:ilvl w:val="0"/>
          <w:numId w:val="9"/>
        </w:numPr>
        <w:spacing w:before="200" w:line="276" w:lineRule="auto"/>
        <w:ind w:right="101"/>
        <w:jc w:val="both"/>
        <w:rPr>
          <w:rFonts w:asciiTheme="minorHAnsi" w:hAnsiTheme="minorHAnsi" w:cstheme="minorHAnsi"/>
        </w:rPr>
      </w:pPr>
      <w:r>
        <w:rPr>
          <w:rFonts w:asciiTheme="minorHAnsi" w:hAnsiTheme="minorHAnsi" w:cstheme="minorHAnsi"/>
        </w:rPr>
        <w:t>El diagnóstico participativo permite justificar las líneas estratégicas y transversales para la formulación a futuro de un plan de acción comunitario.</w:t>
      </w:r>
    </w:p>
    <w:p w14:paraId="5D86B9FE" w14:textId="77777777" w:rsidR="0017753C" w:rsidRPr="004A36B8" w:rsidRDefault="0017753C" w:rsidP="00F13162">
      <w:pPr>
        <w:pStyle w:val="Textoindependiente"/>
        <w:numPr>
          <w:ilvl w:val="0"/>
          <w:numId w:val="8"/>
        </w:numPr>
        <w:spacing w:before="200" w:line="276" w:lineRule="auto"/>
        <w:ind w:right="101"/>
        <w:jc w:val="both"/>
        <w:rPr>
          <w:rFonts w:asciiTheme="minorHAnsi" w:hAnsiTheme="minorHAnsi" w:cstheme="minorHAnsi"/>
          <w:lang w:val="es"/>
        </w:rPr>
      </w:pPr>
      <w:r w:rsidRPr="003E2F9F">
        <w:rPr>
          <w:rFonts w:asciiTheme="minorHAnsi" w:hAnsiTheme="minorHAnsi" w:cstheme="minorHAnsi"/>
          <w:b/>
        </w:rPr>
        <w:t>La perspectiva de género</w:t>
      </w:r>
      <w:r>
        <w:rPr>
          <w:rFonts w:asciiTheme="minorHAnsi" w:hAnsiTheme="minorHAnsi" w:cstheme="minorHAnsi"/>
        </w:rPr>
        <w:t xml:space="preserve">: </w:t>
      </w:r>
      <w:r w:rsidRPr="003E2F9F">
        <w:rPr>
          <w:rFonts w:asciiTheme="minorHAnsi" w:hAnsiTheme="minorHAnsi" w:cstheme="minorHAnsi"/>
        </w:rPr>
        <w:t>La incorporación transversal de la perspectiva de gén</w:t>
      </w:r>
      <w:r>
        <w:rPr>
          <w:rFonts w:asciiTheme="minorHAnsi" w:hAnsiTheme="minorHAnsi" w:cstheme="minorHAnsi"/>
        </w:rPr>
        <w:t xml:space="preserve">ero </w:t>
      </w:r>
      <w:r w:rsidRPr="003E2F9F">
        <w:rPr>
          <w:rFonts w:asciiTheme="minorHAnsi" w:hAnsiTheme="minorHAnsi" w:cstheme="minorHAnsi"/>
        </w:rPr>
        <w:t xml:space="preserve">en los </w:t>
      </w:r>
      <w:r>
        <w:rPr>
          <w:rFonts w:asciiTheme="minorHAnsi" w:hAnsiTheme="minorHAnsi" w:cstheme="minorHAnsi"/>
        </w:rPr>
        <w:t xml:space="preserve">diagnósticos participativos </w:t>
      </w:r>
      <w:r w:rsidRPr="003E2F9F">
        <w:rPr>
          <w:rFonts w:asciiTheme="minorHAnsi" w:hAnsiTheme="minorHAnsi" w:cstheme="minorHAnsi"/>
        </w:rPr>
        <w:t>supone tener en cuenta las diferentes condiciones, situaciones y</w:t>
      </w:r>
      <w:r>
        <w:rPr>
          <w:rFonts w:asciiTheme="minorHAnsi" w:hAnsiTheme="minorHAnsi" w:cstheme="minorHAnsi"/>
        </w:rPr>
        <w:t xml:space="preserve"> necesidades de mujeres y hom</w:t>
      </w:r>
      <w:r w:rsidRPr="003E2F9F">
        <w:rPr>
          <w:rFonts w:asciiTheme="minorHAnsi" w:hAnsiTheme="minorHAnsi" w:cstheme="minorHAnsi"/>
        </w:rPr>
        <w:t>b</w:t>
      </w:r>
      <w:r>
        <w:rPr>
          <w:rFonts w:asciiTheme="minorHAnsi" w:hAnsiTheme="minorHAnsi" w:cstheme="minorHAnsi"/>
        </w:rPr>
        <w:t>res. Este es uno de los aspectos que menos se tiene en cuenta en los procesos de diagnóstico.</w:t>
      </w:r>
    </w:p>
    <w:p w14:paraId="149A29D5" w14:textId="77777777" w:rsidR="0017753C" w:rsidRDefault="0017753C" w:rsidP="0017753C">
      <w:pPr>
        <w:pStyle w:val="Textoindependiente"/>
        <w:spacing w:before="200" w:line="276" w:lineRule="auto"/>
        <w:ind w:left="360" w:right="101"/>
        <w:jc w:val="both"/>
        <w:rPr>
          <w:rFonts w:asciiTheme="minorHAnsi" w:hAnsiTheme="minorHAnsi" w:cstheme="minorHAnsi"/>
        </w:rPr>
      </w:pPr>
      <w:r>
        <w:rPr>
          <w:rFonts w:asciiTheme="minorHAnsi" w:hAnsiTheme="minorHAnsi" w:cstheme="minorHAnsi"/>
        </w:rPr>
        <w:lastRenderedPageBreak/>
        <w:t>Incluir el enfoque de género en los procesos participativos implica:</w:t>
      </w:r>
    </w:p>
    <w:p w14:paraId="79437AB6" w14:textId="77777777" w:rsidR="0017753C" w:rsidRDefault="0017753C" w:rsidP="00F13162">
      <w:pPr>
        <w:pStyle w:val="Textoindependiente"/>
        <w:numPr>
          <w:ilvl w:val="0"/>
          <w:numId w:val="11"/>
        </w:numPr>
        <w:spacing w:before="200" w:line="276" w:lineRule="auto"/>
        <w:ind w:right="101"/>
        <w:jc w:val="both"/>
        <w:rPr>
          <w:rFonts w:asciiTheme="minorHAnsi" w:hAnsiTheme="minorHAnsi" w:cstheme="minorHAnsi"/>
        </w:rPr>
      </w:pPr>
      <w:r>
        <w:rPr>
          <w:rFonts w:asciiTheme="minorHAnsi" w:hAnsiTheme="minorHAnsi" w:cstheme="minorHAnsi"/>
        </w:rPr>
        <w:t>Todas las fases: diagnóstico, diseño, implementación, seguimiento y evaluación visibilizan de manera diferenciada la situación de hombres y mujeres.</w:t>
      </w:r>
    </w:p>
    <w:p w14:paraId="2CC78A02" w14:textId="77777777" w:rsidR="0017753C" w:rsidRDefault="0017753C" w:rsidP="00F13162">
      <w:pPr>
        <w:pStyle w:val="Textoindependiente"/>
        <w:numPr>
          <w:ilvl w:val="0"/>
          <w:numId w:val="11"/>
        </w:numPr>
        <w:spacing w:before="200" w:line="276" w:lineRule="auto"/>
        <w:ind w:right="101"/>
        <w:jc w:val="both"/>
        <w:rPr>
          <w:rFonts w:asciiTheme="minorHAnsi" w:hAnsiTheme="minorHAnsi" w:cstheme="minorHAnsi"/>
        </w:rPr>
      </w:pPr>
      <w:r>
        <w:rPr>
          <w:rFonts w:asciiTheme="minorHAnsi" w:hAnsiTheme="minorHAnsi" w:cstheme="minorHAnsi"/>
        </w:rPr>
        <w:t>En el diagnóstico la recolección de datos sociodemográficos presenta información desagregada de mujeres y hombres.</w:t>
      </w:r>
    </w:p>
    <w:p w14:paraId="7E064C29" w14:textId="77777777" w:rsidR="0017753C" w:rsidRDefault="0017753C" w:rsidP="00F13162">
      <w:pPr>
        <w:pStyle w:val="Textoindependiente"/>
        <w:numPr>
          <w:ilvl w:val="0"/>
          <w:numId w:val="11"/>
        </w:numPr>
        <w:spacing w:before="200" w:line="276" w:lineRule="auto"/>
        <w:ind w:right="101"/>
        <w:jc w:val="both"/>
        <w:rPr>
          <w:rFonts w:asciiTheme="minorHAnsi" w:hAnsiTheme="minorHAnsi" w:cstheme="minorHAnsi"/>
        </w:rPr>
      </w:pPr>
      <w:r>
        <w:rPr>
          <w:rFonts w:asciiTheme="minorHAnsi" w:hAnsiTheme="minorHAnsi" w:cstheme="minorHAnsi"/>
        </w:rPr>
        <w:t>El diseño metodológico permite recoger datos según el sexo.</w:t>
      </w:r>
    </w:p>
    <w:p w14:paraId="52A4AE24" w14:textId="77777777" w:rsidR="0017753C" w:rsidRDefault="0017753C" w:rsidP="00F13162">
      <w:pPr>
        <w:pStyle w:val="Textoindependiente"/>
        <w:numPr>
          <w:ilvl w:val="0"/>
          <w:numId w:val="11"/>
        </w:numPr>
        <w:spacing w:before="200" w:line="276" w:lineRule="auto"/>
        <w:ind w:right="101"/>
        <w:jc w:val="both"/>
        <w:rPr>
          <w:rFonts w:asciiTheme="minorHAnsi" w:hAnsiTheme="minorHAnsi" w:cstheme="minorHAnsi"/>
        </w:rPr>
      </w:pPr>
      <w:r>
        <w:rPr>
          <w:rFonts w:asciiTheme="minorHAnsi" w:hAnsiTheme="minorHAnsi" w:cstheme="minorHAnsi"/>
        </w:rPr>
        <w:t>Generar propuestas integrales que atiendan tanto a las necesidades como a los intereses de las mujeres.</w:t>
      </w:r>
    </w:p>
    <w:p w14:paraId="12B96EA0" w14:textId="77777777" w:rsidR="0017753C" w:rsidRPr="00E13B94" w:rsidRDefault="0017753C" w:rsidP="00F13162">
      <w:pPr>
        <w:pStyle w:val="Textoindependiente"/>
        <w:numPr>
          <w:ilvl w:val="0"/>
          <w:numId w:val="11"/>
        </w:numPr>
        <w:spacing w:before="200" w:line="276" w:lineRule="auto"/>
        <w:ind w:right="101"/>
        <w:jc w:val="both"/>
        <w:rPr>
          <w:rFonts w:asciiTheme="minorHAnsi" w:hAnsiTheme="minorHAnsi" w:cstheme="minorHAnsi"/>
          <w:lang w:val="es"/>
        </w:rPr>
      </w:pPr>
      <w:r>
        <w:rPr>
          <w:rFonts w:asciiTheme="minorHAnsi" w:hAnsiTheme="minorHAnsi" w:cstheme="minorHAnsi"/>
        </w:rPr>
        <w:t>Las propuestas deben contribuir a “dar voz” a las mujeres y asegurar su participación en la toma de decisiones. Esto implica desarrollar mecanismos de escucha, apoyo, fortalecimiento de liderazgo y flexibilización de los procesos considerando la situación y las demandas de las mujeres.</w:t>
      </w:r>
    </w:p>
    <w:p w14:paraId="6ED5B7E7" w14:textId="42B930C6" w:rsidR="0017753C" w:rsidRPr="004A36B8" w:rsidRDefault="0017753C" w:rsidP="00F13162">
      <w:pPr>
        <w:pStyle w:val="Textoindependiente"/>
        <w:numPr>
          <w:ilvl w:val="0"/>
          <w:numId w:val="11"/>
        </w:numPr>
        <w:spacing w:before="200" w:line="276" w:lineRule="auto"/>
        <w:ind w:right="101"/>
        <w:jc w:val="both"/>
        <w:rPr>
          <w:rFonts w:asciiTheme="minorHAnsi" w:hAnsiTheme="minorHAnsi" w:cstheme="minorHAnsi"/>
          <w:lang w:val="es"/>
        </w:rPr>
      </w:pPr>
      <w:r>
        <w:rPr>
          <w:rFonts w:asciiTheme="minorHAnsi" w:hAnsiTheme="minorHAnsi" w:cstheme="minorHAnsi"/>
        </w:rPr>
        <w:t xml:space="preserve">Todo el proceso debe flexibilizar aspectos como los horarios de reuniones, el lugar y el día con el fin de </w:t>
      </w:r>
      <w:r w:rsidR="00F82387">
        <w:rPr>
          <w:rFonts w:asciiTheme="minorHAnsi" w:hAnsiTheme="minorHAnsi" w:cstheme="minorHAnsi"/>
        </w:rPr>
        <w:t>posibilitar</w:t>
      </w:r>
      <w:r>
        <w:rPr>
          <w:rFonts w:asciiTheme="minorHAnsi" w:hAnsiTheme="minorHAnsi" w:cstheme="minorHAnsi"/>
        </w:rPr>
        <w:t xml:space="preserve"> que las mujeres puedan vincularse a los diversos espacios de debate. </w:t>
      </w:r>
    </w:p>
    <w:p w14:paraId="63CACB3B" w14:textId="372A5BE3" w:rsidR="0017753C" w:rsidRPr="00C03776" w:rsidRDefault="0017753C" w:rsidP="00F13162">
      <w:pPr>
        <w:pStyle w:val="Textoindependiente"/>
        <w:numPr>
          <w:ilvl w:val="0"/>
          <w:numId w:val="7"/>
        </w:numPr>
        <w:spacing w:before="200" w:line="276" w:lineRule="auto"/>
        <w:ind w:right="101"/>
        <w:jc w:val="both"/>
        <w:rPr>
          <w:rFonts w:asciiTheme="minorHAnsi" w:hAnsiTheme="minorHAnsi" w:cstheme="minorHAnsi"/>
          <w:lang w:val="es"/>
        </w:rPr>
      </w:pPr>
      <w:r w:rsidRPr="004C38A3">
        <w:rPr>
          <w:rFonts w:asciiTheme="minorHAnsi" w:hAnsiTheme="minorHAnsi" w:cstheme="minorHAnsi"/>
          <w:b/>
          <w:lang w:val="es"/>
        </w:rPr>
        <w:t>Viabilidad</w:t>
      </w:r>
      <w:r>
        <w:rPr>
          <w:rFonts w:asciiTheme="minorHAnsi" w:hAnsiTheme="minorHAnsi" w:cstheme="minorHAnsi"/>
          <w:lang w:val="es"/>
        </w:rPr>
        <w:t>: Es importante que se tenga</w:t>
      </w:r>
      <w:r w:rsidRPr="00655E76">
        <w:t xml:space="preserve"> </w:t>
      </w:r>
      <w:r w:rsidRPr="00655E76">
        <w:rPr>
          <w:rFonts w:asciiTheme="minorHAnsi" w:hAnsiTheme="minorHAnsi" w:cstheme="minorHAnsi"/>
        </w:rPr>
        <w:t>en cuenta el contexto económico, técnico, organizacional y socio-político en el cual se ha de llevar a cabo</w:t>
      </w:r>
      <w:r>
        <w:rPr>
          <w:rFonts w:asciiTheme="minorHAnsi" w:hAnsiTheme="minorHAnsi" w:cstheme="minorHAnsi"/>
        </w:rPr>
        <w:t xml:space="preserve">. </w:t>
      </w:r>
      <w:r>
        <w:rPr>
          <w:rFonts w:asciiTheme="minorHAnsi" w:hAnsiTheme="minorHAnsi" w:cstheme="minorHAnsi"/>
          <w:lang w:val="es"/>
        </w:rPr>
        <w:t xml:space="preserve"> </w:t>
      </w:r>
      <w:r w:rsidRPr="00E96DFA">
        <w:rPr>
          <w:rFonts w:asciiTheme="minorHAnsi" w:hAnsiTheme="minorHAnsi" w:cstheme="minorHAnsi"/>
        </w:rPr>
        <w:t>Además, los recursos deben ser adecuados a los objetivos planteados.</w:t>
      </w:r>
    </w:p>
    <w:p w14:paraId="75E3846D" w14:textId="77777777" w:rsidR="0017753C" w:rsidRDefault="0017753C" w:rsidP="0017753C">
      <w:pPr>
        <w:pStyle w:val="Textoindependiente"/>
        <w:spacing w:before="200" w:line="276" w:lineRule="auto"/>
        <w:ind w:left="360" w:right="101"/>
        <w:jc w:val="both"/>
        <w:rPr>
          <w:rFonts w:asciiTheme="minorHAnsi" w:hAnsiTheme="minorHAnsi" w:cstheme="minorHAnsi"/>
        </w:rPr>
      </w:pPr>
      <w:r>
        <w:rPr>
          <w:rFonts w:asciiTheme="minorHAnsi" w:hAnsiTheme="minorHAnsi" w:cstheme="minorHAnsi"/>
        </w:rPr>
        <w:t>Es importante prever los</w:t>
      </w:r>
      <w:r w:rsidRPr="00264460">
        <w:rPr>
          <w:rFonts w:asciiTheme="minorHAnsi" w:hAnsiTheme="minorHAnsi" w:cstheme="minorHAnsi"/>
        </w:rPr>
        <w:t xml:space="preserve"> recursos humanos dedicados a coordinar o dinamizar los procesos</w:t>
      </w:r>
      <w:r>
        <w:rPr>
          <w:rFonts w:asciiTheme="minorHAnsi" w:hAnsiTheme="minorHAnsi" w:cstheme="minorHAnsi"/>
        </w:rPr>
        <w:t xml:space="preserve"> y contar con personas pertenecientes a la comunidad que tengan</w:t>
      </w:r>
      <w:r w:rsidRPr="00264460">
        <w:rPr>
          <w:rFonts w:asciiTheme="minorHAnsi" w:hAnsiTheme="minorHAnsi" w:cstheme="minorHAnsi"/>
        </w:rPr>
        <w:t xml:space="preserve"> capacidades de dinamización</w:t>
      </w:r>
      <w:r>
        <w:rPr>
          <w:rFonts w:asciiTheme="minorHAnsi" w:hAnsiTheme="minorHAnsi" w:cstheme="minorHAnsi"/>
        </w:rPr>
        <w:t>, liderazgo</w:t>
      </w:r>
      <w:r w:rsidRPr="00264460">
        <w:rPr>
          <w:rFonts w:asciiTheme="minorHAnsi" w:hAnsiTheme="minorHAnsi" w:cstheme="minorHAnsi"/>
        </w:rPr>
        <w:t xml:space="preserve"> o experiencia</w:t>
      </w:r>
      <w:r>
        <w:rPr>
          <w:rFonts w:asciiTheme="minorHAnsi" w:hAnsiTheme="minorHAnsi" w:cstheme="minorHAnsi"/>
        </w:rPr>
        <w:t>s</w:t>
      </w:r>
      <w:r w:rsidRPr="00264460">
        <w:rPr>
          <w:rFonts w:asciiTheme="minorHAnsi" w:hAnsiTheme="minorHAnsi" w:cstheme="minorHAnsi"/>
        </w:rPr>
        <w:t xml:space="preserve"> participativa</w:t>
      </w:r>
      <w:r>
        <w:rPr>
          <w:rFonts w:asciiTheme="minorHAnsi" w:hAnsiTheme="minorHAnsi" w:cstheme="minorHAnsi"/>
        </w:rPr>
        <w:t>s previas</w:t>
      </w:r>
      <w:r w:rsidRPr="00264460">
        <w:rPr>
          <w:rFonts w:asciiTheme="minorHAnsi" w:hAnsiTheme="minorHAnsi" w:cstheme="minorHAnsi"/>
        </w:rPr>
        <w:t xml:space="preserve">. </w:t>
      </w:r>
    </w:p>
    <w:p w14:paraId="345C3C50" w14:textId="77777777" w:rsidR="0017753C" w:rsidRDefault="0017753C" w:rsidP="0017753C">
      <w:pPr>
        <w:pStyle w:val="Textoindependiente"/>
        <w:spacing w:before="200" w:line="276" w:lineRule="auto"/>
        <w:ind w:left="360" w:right="101"/>
        <w:jc w:val="both"/>
        <w:rPr>
          <w:rFonts w:asciiTheme="minorHAnsi" w:hAnsiTheme="minorHAnsi" w:cstheme="minorHAnsi"/>
        </w:rPr>
      </w:pPr>
      <w:r w:rsidRPr="00264460">
        <w:rPr>
          <w:rFonts w:asciiTheme="minorHAnsi" w:hAnsiTheme="minorHAnsi" w:cstheme="minorHAnsi"/>
        </w:rPr>
        <w:t xml:space="preserve">Respecto a los </w:t>
      </w:r>
      <w:r>
        <w:rPr>
          <w:rFonts w:asciiTheme="minorHAnsi" w:hAnsiTheme="minorHAnsi" w:cstheme="minorHAnsi"/>
        </w:rPr>
        <w:t>recursos económicos,</w:t>
      </w:r>
      <w:r w:rsidRPr="00264460">
        <w:rPr>
          <w:rFonts w:asciiTheme="minorHAnsi" w:hAnsiTheme="minorHAnsi" w:cstheme="minorHAnsi"/>
        </w:rPr>
        <w:t xml:space="preserve"> se valora especialmente la</w:t>
      </w:r>
      <w:r>
        <w:rPr>
          <w:rFonts w:asciiTheme="minorHAnsi" w:hAnsiTheme="minorHAnsi" w:cstheme="minorHAnsi"/>
        </w:rPr>
        <w:t xml:space="preserve"> aportación de la propia entidad así como </w:t>
      </w:r>
      <w:r w:rsidRPr="00264460">
        <w:rPr>
          <w:rFonts w:asciiTheme="minorHAnsi" w:hAnsiTheme="minorHAnsi" w:cstheme="minorHAnsi"/>
        </w:rPr>
        <w:t>de actores externos a la</w:t>
      </w:r>
      <w:r>
        <w:rPr>
          <w:rFonts w:asciiTheme="minorHAnsi" w:hAnsiTheme="minorHAnsi" w:cstheme="minorHAnsi"/>
        </w:rPr>
        <w:t xml:space="preserve"> misma</w:t>
      </w:r>
      <w:r w:rsidRPr="00264460">
        <w:rPr>
          <w:rFonts w:asciiTheme="minorHAnsi" w:hAnsiTheme="minorHAnsi" w:cstheme="minorHAnsi"/>
        </w:rPr>
        <w:t xml:space="preserve">. </w:t>
      </w:r>
    </w:p>
    <w:p w14:paraId="5182A67F" w14:textId="77777777" w:rsidR="0017753C" w:rsidRPr="00CC4E99" w:rsidRDefault="0017753C" w:rsidP="0017753C">
      <w:pPr>
        <w:pStyle w:val="Textoindependiente"/>
        <w:spacing w:before="200" w:line="276" w:lineRule="auto"/>
        <w:ind w:left="360" w:right="101"/>
        <w:jc w:val="both"/>
        <w:rPr>
          <w:rFonts w:asciiTheme="minorHAnsi" w:hAnsiTheme="minorHAnsi" w:cstheme="minorHAnsi"/>
        </w:rPr>
      </w:pPr>
      <w:r w:rsidRPr="00264460">
        <w:rPr>
          <w:rFonts w:asciiTheme="minorHAnsi" w:hAnsiTheme="minorHAnsi" w:cstheme="minorHAnsi"/>
        </w:rPr>
        <w:t>Por último, se consideran los recursos logísticos. Se valora especialmente la disposición de instalaciones y equipamientos adecuados que permitan un correcto funcionamiento de la práctica.</w:t>
      </w:r>
    </w:p>
    <w:p w14:paraId="1C3A4362" w14:textId="77777777" w:rsidR="0017753C" w:rsidRPr="00CC4E99" w:rsidRDefault="0017753C" w:rsidP="00F13162">
      <w:pPr>
        <w:pStyle w:val="Textoindependiente"/>
        <w:numPr>
          <w:ilvl w:val="0"/>
          <w:numId w:val="7"/>
        </w:numPr>
        <w:spacing w:before="200" w:line="276" w:lineRule="auto"/>
        <w:ind w:right="101"/>
        <w:jc w:val="both"/>
        <w:rPr>
          <w:rFonts w:asciiTheme="minorHAnsi" w:hAnsiTheme="minorHAnsi" w:cstheme="minorHAnsi"/>
          <w:lang w:val="es"/>
        </w:rPr>
      </w:pPr>
      <w:r w:rsidRPr="004C38A3">
        <w:rPr>
          <w:rFonts w:asciiTheme="minorHAnsi" w:hAnsiTheme="minorHAnsi" w:cstheme="minorHAnsi"/>
          <w:b/>
          <w:lang w:val="es"/>
        </w:rPr>
        <w:t>Impacto positivo</w:t>
      </w:r>
      <w:r>
        <w:rPr>
          <w:rFonts w:asciiTheme="minorHAnsi" w:hAnsiTheme="minorHAnsi" w:cstheme="minorHAnsi"/>
          <w:lang w:val="es"/>
        </w:rPr>
        <w:t xml:space="preserve">: Es importante lograr </w:t>
      </w:r>
      <w:r>
        <w:rPr>
          <w:rFonts w:asciiTheme="minorHAnsi" w:hAnsiTheme="minorHAnsi" w:cstheme="minorHAnsi"/>
        </w:rPr>
        <w:t xml:space="preserve">un cambio positivo </w:t>
      </w:r>
      <w:r w:rsidRPr="00CC4E99">
        <w:rPr>
          <w:rFonts w:asciiTheme="minorHAnsi" w:hAnsiTheme="minorHAnsi" w:cstheme="minorHAnsi"/>
        </w:rPr>
        <w:t xml:space="preserve">valorado en el ámbito sobre el cual se ha centrado la actuación llevada a cabo. </w:t>
      </w:r>
      <w:r>
        <w:rPr>
          <w:rFonts w:asciiTheme="minorHAnsi" w:hAnsiTheme="minorHAnsi" w:cstheme="minorHAnsi"/>
        </w:rPr>
        <w:t xml:space="preserve">Igualmente se requiere una </w:t>
      </w:r>
      <w:r w:rsidRPr="00CC4E99">
        <w:rPr>
          <w:rFonts w:asciiTheme="minorHAnsi" w:hAnsiTheme="minorHAnsi" w:cstheme="minorHAnsi"/>
        </w:rPr>
        <w:t>mejora</w:t>
      </w:r>
      <w:r>
        <w:rPr>
          <w:rFonts w:asciiTheme="minorHAnsi" w:hAnsiTheme="minorHAnsi" w:cstheme="minorHAnsi"/>
        </w:rPr>
        <w:t xml:space="preserve"> en </w:t>
      </w:r>
      <w:r w:rsidRPr="00CC4E99">
        <w:rPr>
          <w:rFonts w:asciiTheme="minorHAnsi" w:hAnsiTheme="minorHAnsi" w:cstheme="minorHAnsi"/>
        </w:rPr>
        <w:t xml:space="preserve">las relaciones sociales y </w:t>
      </w:r>
      <w:r>
        <w:rPr>
          <w:rFonts w:asciiTheme="minorHAnsi" w:hAnsiTheme="minorHAnsi" w:cstheme="minorHAnsi"/>
        </w:rPr>
        <w:t xml:space="preserve">el fortalecimiento de una </w:t>
      </w:r>
      <w:r w:rsidRPr="00CC4E99">
        <w:rPr>
          <w:rFonts w:asciiTheme="minorHAnsi" w:hAnsiTheme="minorHAnsi" w:cstheme="minorHAnsi"/>
        </w:rPr>
        <w:t>cultura participativa.</w:t>
      </w:r>
    </w:p>
    <w:p w14:paraId="0237DA00" w14:textId="77777777" w:rsidR="0017753C" w:rsidRDefault="0017753C" w:rsidP="0017753C">
      <w:pPr>
        <w:pStyle w:val="Textoindependiente"/>
        <w:spacing w:before="200" w:line="276" w:lineRule="auto"/>
        <w:ind w:left="360" w:right="101"/>
        <w:jc w:val="both"/>
        <w:rPr>
          <w:rFonts w:asciiTheme="minorHAnsi" w:hAnsiTheme="minorHAnsi" w:cstheme="minorHAnsi"/>
        </w:rPr>
      </w:pPr>
      <w:r w:rsidRPr="00CC4E99">
        <w:rPr>
          <w:rFonts w:asciiTheme="minorHAnsi" w:hAnsiTheme="minorHAnsi" w:cstheme="minorHAnsi"/>
        </w:rPr>
        <w:t>Respec</w:t>
      </w:r>
      <w:r>
        <w:rPr>
          <w:rFonts w:asciiTheme="minorHAnsi" w:hAnsiTheme="minorHAnsi" w:cstheme="minorHAnsi"/>
        </w:rPr>
        <w:t xml:space="preserve">to a los resultados deben quedar </w:t>
      </w:r>
      <w:r w:rsidRPr="00CC4E99">
        <w:rPr>
          <w:rFonts w:asciiTheme="minorHAnsi" w:hAnsiTheme="minorHAnsi" w:cstheme="minorHAnsi"/>
        </w:rPr>
        <w:t xml:space="preserve">claramente delimitados y </w:t>
      </w:r>
      <w:r>
        <w:rPr>
          <w:rFonts w:asciiTheme="minorHAnsi" w:hAnsiTheme="minorHAnsi" w:cstheme="minorHAnsi"/>
        </w:rPr>
        <w:t xml:space="preserve">deben ser </w:t>
      </w:r>
      <w:r w:rsidRPr="00CC4E99">
        <w:rPr>
          <w:rFonts w:asciiTheme="minorHAnsi" w:hAnsiTheme="minorHAnsi" w:cstheme="minorHAnsi"/>
        </w:rPr>
        <w:t>identificados</w:t>
      </w:r>
      <w:r>
        <w:rPr>
          <w:rFonts w:asciiTheme="minorHAnsi" w:hAnsiTheme="minorHAnsi" w:cstheme="minorHAnsi"/>
        </w:rPr>
        <w:t xml:space="preserve"> por parte de la ciudadanía.</w:t>
      </w:r>
      <w:r w:rsidRPr="00CC4E99">
        <w:rPr>
          <w:rFonts w:asciiTheme="minorHAnsi" w:hAnsiTheme="minorHAnsi" w:cstheme="minorHAnsi"/>
        </w:rPr>
        <w:t xml:space="preserve"> Es importante por lo tanto que las propuestas, accione</w:t>
      </w:r>
      <w:r>
        <w:rPr>
          <w:rFonts w:asciiTheme="minorHAnsi" w:hAnsiTheme="minorHAnsi" w:cstheme="minorHAnsi"/>
        </w:rPr>
        <w:t>s o decisiones se materialicen, sean claramente visibles y hayan sido definidas con el conjunto de la población.</w:t>
      </w:r>
    </w:p>
    <w:p w14:paraId="33B2EBD9" w14:textId="2F3A4256" w:rsidR="0017753C" w:rsidRPr="00CC6C49" w:rsidRDefault="0017753C" w:rsidP="00F13162">
      <w:pPr>
        <w:pStyle w:val="Textoindependiente"/>
        <w:numPr>
          <w:ilvl w:val="0"/>
          <w:numId w:val="7"/>
        </w:numPr>
        <w:spacing w:before="200" w:line="276" w:lineRule="auto"/>
        <w:ind w:right="101"/>
        <w:jc w:val="both"/>
        <w:rPr>
          <w:rFonts w:asciiTheme="minorHAnsi" w:hAnsiTheme="minorHAnsi" w:cstheme="minorHAnsi"/>
          <w:lang w:val="es"/>
        </w:rPr>
      </w:pPr>
      <w:r w:rsidRPr="004C38A3">
        <w:rPr>
          <w:rFonts w:asciiTheme="minorHAnsi" w:hAnsiTheme="minorHAnsi" w:cstheme="minorHAnsi"/>
          <w:b/>
          <w:lang w:val="es"/>
        </w:rPr>
        <w:t>Planificación</w:t>
      </w:r>
      <w:r>
        <w:rPr>
          <w:rFonts w:asciiTheme="minorHAnsi" w:hAnsiTheme="minorHAnsi" w:cstheme="minorHAnsi"/>
          <w:lang w:val="es"/>
        </w:rPr>
        <w:t>: Una buena práctica</w:t>
      </w:r>
      <w:r w:rsidR="00E96DFA">
        <w:rPr>
          <w:rFonts w:asciiTheme="minorHAnsi" w:hAnsiTheme="minorHAnsi" w:cstheme="minorHAnsi"/>
          <w:lang w:val="es"/>
        </w:rPr>
        <w:t xml:space="preserve"> participativa requiere de una </w:t>
      </w:r>
      <w:r w:rsidR="00E96DFA">
        <w:rPr>
          <w:rFonts w:asciiTheme="minorHAnsi" w:hAnsiTheme="minorHAnsi" w:cstheme="minorHAnsi"/>
        </w:rPr>
        <w:t>planificación</w:t>
      </w:r>
      <w:r>
        <w:rPr>
          <w:rFonts w:asciiTheme="minorHAnsi" w:hAnsiTheme="minorHAnsi" w:cstheme="minorHAnsi"/>
        </w:rPr>
        <w:t xml:space="preserve"> </w:t>
      </w:r>
      <w:r w:rsidRPr="007B4422">
        <w:rPr>
          <w:rFonts w:asciiTheme="minorHAnsi" w:hAnsiTheme="minorHAnsi" w:cstheme="minorHAnsi"/>
        </w:rPr>
        <w:t>sistemáti</w:t>
      </w:r>
      <w:r>
        <w:rPr>
          <w:rFonts w:asciiTheme="minorHAnsi" w:hAnsiTheme="minorHAnsi" w:cstheme="minorHAnsi"/>
        </w:rPr>
        <w:t xml:space="preserve">ca en cada una de las fases del proceso, debe estar fundamentada y se deben realizar las acciones de cada fase contando con </w:t>
      </w:r>
      <w:r w:rsidRPr="007B4422">
        <w:rPr>
          <w:rFonts w:asciiTheme="minorHAnsi" w:hAnsiTheme="minorHAnsi" w:cstheme="minorHAnsi"/>
        </w:rPr>
        <w:t>la</w:t>
      </w:r>
      <w:r>
        <w:rPr>
          <w:rFonts w:asciiTheme="minorHAnsi" w:hAnsiTheme="minorHAnsi" w:cstheme="minorHAnsi"/>
        </w:rPr>
        <w:t xml:space="preserve"> participación </w:t>
      </w:r>
      <w:r w:rsidR="00F82387">
        <w:rPr>
          <w:rFonts w:asciiTheme="minorHAnsi" w:hAnsiTheme="minorHAnsi" w:cstheme="minorHAnsi"/>
        </w:rPr>
        <w:t>ciudadana</w:t>
      </w:r>
      <w:r>
        <w:rPr>
          <w:rFonts w:asciiTheme="minorHAnsi" w:hAnsiTheme="minorHAnsi" w:cstheme="minorHAnsi"/>
        </w:rPr>
        <w:t>.</w:t>
      </w:r>
    </w:p>
    <w:p w14:paraId="720EA000" w14:textId="77777777" w:rsidR="0017753C" w:rsidRPr="00CC6C49" w:rsidRDefault="0017753C" w:rsidP="00F13162">
      <w:pPr>
        <w:pStyle w:val="Textoindependiente"/>
        <w:numPr>
          <w:ilvl w:val="0"/>
          <w:numId w:val="7"/>
        </w:numPr>
        <w:spacing w:before="200" w:line="276" w:lineRule="auto"/>
        <w:ind w:right="101"/>
        <w:jc w:val="both"/>
        <w:rPr>
          <w:rFonts w:asciiTheme="minorHAnsi" w:hAnsiTheme="minorHAnsi" w:cstheme="minorHAnsi"/>
          <w:lang w:val="es"/>
        </w:rPr>
      </w:pPr>
      <w:r w:rsidRPr="004C38A3">
        <w:rPr>
          <w:rFonts w:asciiTheme="minorHAnsi" w:hAnsiTheme="minorHAnsi" w:cstheme="minorHAnsi"/>
          <w:b/>
          <w:lang w:val="es"/>
        </w:rPr>
        <w:t>Liderazgo sólido</w:t>
      </w:r>
      <w:r>
        <w:rPr>
          <w:rFonts w:asciiTheme="minorHAnsi" w:hAnsiTheme="minorHAnsi" w:cstheme="minorHAnsi"/>
          <w:lang w:val="es"/>
        </w:rPr>
        <w:t xml:space="preserve">: En </w:t>
      </w:r>
      <w:r w:rsidRPr="007B4422">
        <w:rPr>
          <w:rFonts w:asciiTheme="minorHAnsi" w:hAnsiTheme="minorHAnsi" w:cstheme="minorHAnsi"/>
        </w:rPr>
        <w:t xml:space="preserve">los procesos participativos es fundamental la </w:t>
      </w:r>
      <w:r>
        <w:rPr>
          <w:rFonts w:asciiTheme="minorHAnsi" w:hAnsiTheme="minorHAnsi" w:cstheme="minorHAnsi"/>
        </w:rPr>
        <w:t xml:space="preserve">voluntad política y la </w:t>
      </w:r>
      <w:r w:rsidRPr="007B4422">
        <w:rPr>
          <w:rFonts w:asciiTheme="minorHAnsi" w:hAnsiTheme="minorHAnsi" w:cstheme="minorHAnsi"/>
        </w:rPr>
        <w:t>implicación de los líderes políticos</w:t>
      </w:r>
      <w:r>
        <w:rPr>
          <w:rFonts w:asciiTheme="minorHAnsi" w:hAnsiTheme="minorHAnsi" w:cstheme="minorHAnsi"/>
        </w:rPr>
        <w:t xml:space="preserve">. Además, debe existir consenso y diálogo con los actores sociales de la zona y con las </w:t>
      </w:r>
      <w:r>
        <w:rPr>
          <w:rFonts w:asciiTheme="minorHAnsi" w:hAnsiTheme="minorHAnsi" w:cstheme="minorHAnsi"/>
        </w:rPr>
        <w:lastRenderedPageBreak/>
        <w:t>entidades que se encuentran en el ámbito local.</w:t>
      </w:r>
    </w:p>
    <w:p w14:paraId="361D0B60" w14:textId="2203CBFA" w:rsidR="0017753C" w:rsidRPr="000744D5" w:rsidRDefault="0017753C" w:rsidP="00F13162">
      <w:pPr>
        <w:pStyle w:val="Textoindependiente"/>
        <w:numPr>
          <w:ilvl w:val="0"/>
          <w:numId w:val="7"/>
        </w:numPr>
        <w:spacing w:before="200" w:line="276" w:lineRule="auto"/>
        <w:ind w:right="101"/>
        <w:jc w:val="both"/>
        <w:rPr>
          <w:rFonts w:asciiTheme="minorHAnsi" w:hAnsiTheme="minorHAnsi" w:cstheme="minorHAnsi"/>
          <w:lang w:val="es"/>
        </w:rPr>
      </w:pPr>
      <w:r w:rsidRPr="004C38A3">
        <w:rPr>
          <w:rFonts w:asciiTheme="minorHAnsi" w:hAnsiTheme="minorHAnsi" w:cstheme="minorHAnsi"/>
          <w:b/>
          <w:lang w:val="es"/>
        </w:rPr>
        <w:t>Responsabilidades definidas</w:t>
      </w:r>
      <w:r>
        <w:rPr>
          <w:rFonts w:asciiTheme="minorHAnsi" w:hAnsiTheme="minorHAnsi" w:cstheme="minorHAnsi"/>
          <w:lang w:val="es"/>
        </w:rPr>
        <w:t>:</w:t>
      </w:r>
      <w:r w:rsidRPr="00FA0A93">
        <w:t xml:space="preserve"> </w:t>
      </w:r>
      <w:r w:rsidRPr="00FA0A93">
        <w:rPr>
          <w:rFonts w:asciiTheme="minorHAnsi" w:hAnsiTheme="minorHAnsi" w:cstheme="minorHAnsi"/>
        </w:rPr>
        <w:t>L</w:t>
      </w:r>
      <w:r w:rsidR="00BF4A0E">
        <w:rPr>
          <w:rFonts w:asciiTheme="minorHAnsi" w:hAnsiTheme="minorHAnsi" w:cstheme="minorHAnsi"/>
        </w:rPr>
        <w:t>as personas</w:t>
      </w:r>
      <w:r w:rsidRPr="00FA0A93">
        <w:rPr>
          <w:rFonts w:asciiTheme="minorHAnsi" w:hAnsiTheme="minorHAnsi" w:cstheme="minorHAnsi"/>
        </w:rPr>
        <w:t xml:space="preserve"> participantes deben conocer cuál será la lógica del proceso y sus limitaciones. Estas reglas deben ser explícitas y accesibles y deben plantear el qué, el cómo, el quiénes y los resultados esperados de un proceso participativo. También es importante que </w:t>
      </w:r>
      <w:r w:rsidR="00F82387">
        <w:rPr>
          <w:rFonts w:asciiTheme="minorHAnsi" w:hAnsiTheme="minorHAnsi" w:cstheme="minorHAnsi"/>
        </w:rPr>
        <w:t>la ciudadanía</w:t>
      </w:r>
      <w:r w:rsidRPr="00FA0A93">
        <w:rPr>
          <w:rFonts w:asciiTheme="minorHAnsi" w:hAnsiTheme="minorHAnsi" w:cstheme="minorHAnsi"/>
        </w:rPr>
        <w:t xml:space="preserve"> </w:t>
      </w:r>
      <w:r w:rsidR="00F82387">
        <w:rPr>
          <w:rFonts w:asciiTheme="minorHAnsi" w:hAnsiTheme="minorHAnsi" w:cstheme="minorHAnsi"/>
        </w:rPr>
        <w:t>participe</w:t>
      </w:r>
      <w:r w:rsidRPr="00FA0A93">
        <w:rPr>
          <w:rFonts w:asciiTheme="minorHAnsi" w:hAnsiTheme="minorHAnsi" w:cstheme="minorHAnsi"/>
        </w:rPr>
        <w:t xml:space="preserve"> en la elaboración de estas reglas de juego y asuman compromisos de corresponsabilidad para alcanzar determinados resultados.</w:t>
      </w:r>
    </w:p>
    <w:p w14:paraId="134A2098" w14:textId="77777777" w:rsidR="0017753C" w:rsidRDefault="0017753C" w:rsidP="0017753C">
      <w:pPr>
        <w:pStyle w:val="Textoindependiente"/>
        <w:spacing w:before="200" w:line="276" w:lineRule="auto"/>
        <w:ind w:left="360" w:right="101"/>
        <w:jc w:val="both"/>
        <w:rPr>
          <w:rFonts w:asciiTheme="minorHAnsi" w:hAnsiTheme="minorHAnsi" w:cstheme="minorHAnsi"/>
          <w:lang w:val="es"/>
        </w:rPr>
      </w:pPr>
      <w:r>
        <w:rPr>
          <w:rFonts w:asciiTheme="minorHAnsi" w:hAnsiTheme="minorHAnsi" w:cstheme="minorHAnsi"/>
          <w:lang w:val="es"/>
        </w:rPr>
        <w:t>Se debe poner especial énfasis en:</w:t>
      </w:r>
    </w:p>
    <w:p w14:paraId="1DD11BF8" w14:textId="77777777" w:rsidR="0017753C" w:rsidRDefault="0017753C" w:rsidP="00F13162">
      <w:pPr>
        <w:pStyle w:val="Textoindependiente"/>
        <w:numPr>
          <w:ilvl w:val="0"/>
          <w:numId w:val="10"/>
        </w:numPr>
        <w:spacing w:before="200" w:line="276" w:lineRule="auto"/>
        <w:ind w:right="101"/>
        <w:jc w:val="both"/>
        <w:rPr>
          <w:rFonts w:asciiTheme="minorHAnsi" w:hAnsiTheme="minorHAnsi" w:cstheme="minorHAnsi"/>
          <w:lang w:val="es"/>
        </w:rPr>
      </w:pPr>
      <w:r>
        <w:rPr>
          <w:rFonts w:asciiTheme="minorHAnsi" w:hAnsiTheme="minorHAnsi" w:cstheme="minorHAnsi"/>
          <w:lang w:val="es"/>
        </w:rPr>
        <w:t>Incorporar a sectores no organizados de la población.</w:t>
      </w:r>
    </w:p>
    <w:p w14:paraId="7A2ACE22" w14:textId="77777777" w:rsidR="0017753C" w:rsidRDefault="0017753C" w:rsidP="00F13162">
      <w:pPr>
        <w:pStyle w:val="Textoindependiente"/>
        <w:numPr>
          <w:ilvl w:val="0"/>
          <w:numId w:val="10"/>
        </w:numPr>
        <w:spacing w:before="200" w:line="276" w:lineRule="auto"/>
        <w:ind w:right="101"/>
        <w:jc w:val="both"/>
        <w:rPr>
          <w:rFonts w:asciiTheme="minorHAnsi" w:hAnsiTheme="minorHAnsi" w:cstheme="minorHAnsi"/>
          <w:lang w:val="es"/>
        </w:rPr>
      </w:pPr>
      <w:r>
        <w:rPr>
          <w:rFonts w:asciiTheme="minorHAnsi" w:hAnsiTheme="minorHAnsi" w:cstheme="minorHAnsi"/>
          <w:lang w:val="es"/>
        </w:rPr>
        <w:t>Formalizar compromisos entre los diferentes actores a través de documentos que contribuyan a la transparencia e institucionalización del proceso.</w:t>
      </w:r>
    </w:p>
    <w:p w14:paraId="5732F4C6" w14:textId="42DC769E" w:rsidR="0017753C" w:rsidRDefault="0017753C" w:rsidP="00F13162">
      <w:pPr>
        <w:pStyle w:val="Textoindependiente"/>
        <w:numPr>
          <w:ilvl w:val="0"/>
          <w:numId w:val="10"/>
        </w:numPr>
        <w:spacing w:before="200" w:line="276" w:lineRule="auto"/>
        <w:ind w:right="101"/>
        <w:jc w:val="both"/>
        <w:rPr>
          <w:rFonts w:asciiTheme="minorHAnsi" w:hAnsiTheme="minorHAnsi" w:cstheme="minorHAnsi"/>
          <w:lang w:val="es"/>
        </w:rPr>
      </w:pPr>
      <w:r>
        <w:rPr>
          <w:rFonts w:asciiTheme="minorHAnsi" w:hAnsiTheme="minorHAnsi" w:cstheme="minorHAnsi"/>
          <w:lang w:val="es"/>
        </w:rPr>
        <w:t xml:space="preserve">Dar a conocer </w:t>
      </w:r>
      <w:r w:rsidR="00BF4A0E">
        <w:rPr>
          <w:rFonts w:asciiTheme="minorHAnsi" w:hAnsiTheme="minorHAnsi" w:cstheme="minorHAnsi"/>
          <w:lang w:val="es"/>
        </w:rPr>
        <w:t xml:space="preserve">los </w:t>
      </w:r>
      <w:r>
        <w:rPr>
          <w:rFonts w:asciiTheme="minorHAnsi" w:hAnsiTheme="minorHAnsi" w:cstheme="minorHAnsi"/>
          <w:lang w:val="es"/>
        </w:rPr>
        <w:t>acuerdo</w:t>
      </w:r>
      <w:r w:rsidR="00BF4A0E">
        <w:rPr>
          <w:rFonts w:asciiTheme="minorHAnsi" w:hAnsiTheme="minorHAnsi" w:cstheme="minorHAnsi"/>
          <w:lang w:val="es"/>
        </w:rPr>
        <w:t>s</w:t>
      </w:r>
      <w:r>
        <w:rPr>
          <w:rFonts w:asciiTheme="minorHAnsi" w:hAnsiTheme="minorHAnsi" w:cstheme="minorHAnsi"/>
          <w:lang w:val="es"/>
        </w:rPr>
        <w:t xml:space="preserve"> implementando estrategias de comunicación y difusión teniendo en cuenta diferentes pú</w:t>
      </w:r>
      <w:r w:rsidR="00E96DFA">
        <w:rPr>
          <w:rFonts w:asciiTheme="minorHAnsi" w:hAnsiTheme="minorHAnsi" w:cstheme="minorHAnsi"/>
          <w:lang w:val="es"/>
        </w:rPr>
        <w:t xml:space="preserve">blicos. Se pueden emplear </w:t>
      </w:r>
      <w:r w:rsidR="00E96DFA" w:rsidRPr="002C2D6E">
        <w:rPr>
          <w:rFonts w:asciiTheme="minorHAnsi" w:hAnsiTheme="minorHAnsi" w:cstheme="minorHAnsi"/>
          <w:lang w:val="es"/>
        </w:rPr>
        <w:t>estrategias</w:t>
      </w:r>
      <w:r>
        <w:rPr>
          <w:rFonts w:asciiTheme="minorHAnsi" w:hAnsiTheme="minorHAnsi" w:cstheme="minorHAnsi"/>
          <w:lang w:val="es"/>
        </w:rPr>
        <w:t xml:space="preserve"> como: medios informáticos, redes sociales (WhatsApp, Telegram, YouTube, Instagram</w:t>
      </w:r>
      <w:r w:rsidR="00E96DFA">
        <w:rPr>
          <w:rFonts w:asciiTheme="minorHAnsi" w:hAnsiTheme="minorHAnsi" w:cstheme="minorHAnsi"/>
          <w:lang w:val="es"/>
        </w:rPr>
        <w:t>, Twitter</w:t>
      </w:r>
      <w:r>
        <w:rPr>
          <w:rFonts w:asciiTheme="minorHAnsi" w:hAnsiTheme="minorHAnsi" w:cstheme="minorHAnsi"/>
          <w:lang w:val="es"/>
        </w:rPr>
        <w:t>), medios masivos tradicionales (televisión, radio, prensa) locales, estrategias comunitarias (hojas informativas)</w:t>
      </w:r>
      <w:r w:rsidR="00962D78">
        <w:rPr>
          <w:rFonts w:asciiTheme="minorHAnsi" w:hAnsiTheme="minorHAnsi" w:cstheme="minorHAnsi"/>
          <w:lang w:val="es"/>
        </w:rPr>
        <w:t>, etc</w:t>
      </w:r>
      <w:r>
        <w:rPr>
          <w:rFonts w:asciiTheme="minorHAnsi" w:hAnsiTheme="minorHAnsi" w:cstheme="minorHAnsi"/>
          <w:lang w:val="es"/>
        </w:rPr>
        <w:t>.</w:t>
      </w:r>
    </w:p>
    <w:p w14:paraId="58E524AC" w14:textId="77777777" w:rsidR="0017753C" w:rsidRDefault="0017753C" w:rsidP="0017753C">
      <w:pPr>
        <w:pStyle w:val="Textoindependiente"/>
        <w:spacing w:before="200" w:line="276" w:lineRule="auto"/>
        <w:ind w:right="101"/>
        <w:jc w:val="both"/>
        <w:rPr>
          <w:rFonts w:asciiTheme="minorHAnsi" w:hAnsiTheme="minorHAnsi" w:cstheme="minorHAnsi"/>
          <w:lang w:val="es"/>
        </w:rPr>
      </w:pPr>
      <w:r>
        <w:rPr>
          <w:rFonts w:asciiTheme="minorHAnsi" w:hAnsiTheme="minorHAnsi" w:cstheme="minorHAnsi"/>
          <w:lang w:val="es"/>
        </w:rPr>
        <w:t>Las diversas experiencias han mostrado que es fundamental el papel y las funciones de cada uno de los actores:</w:t>
      </w:r>
    </w:p>
    <w:p w14:paraId="037FED4F" w14:textId="77777777" w:rsidR="00BF4A0E" w:rsidRDefault="00BF4A0E" w:rsidP="00F13162">
      <w:pPr>
        <w:pStyle w:val="Textoindependiente"/>
        <w:numPr>
          <w:ilvl w:val="0"/>
          <w:numId w:val="10"/>
        </w:numPr>
        <w:spacing w:before="200" w:line="276" w:lineRule="auto"/>
        <w:ind w:right="101"/>
        <w:jc w:val="both"/>
        <w:rPr>
          <w:rFonts w:asciiTheme="minorHAnsi" w:hAnsiTheme="minorHAnsi" w:cstheme="minorHAnsi"/>
          <w:lang w:val="es"/>
        </w:rPr>
      </w:pPr>
      <w:r w:rsidRPr="00BA5E6F">
        <w:rPr>
          <w:rFonts w:asciiTheme="minorHAnsi" w:hAnsiTheme="minorHAnsi" w:cstheme="minorHAnsi"/>
          <w:u w:val="single"/>
          <w:lang w:val="es"/>
        </w:rPr>
        <w:t>Los gobiernos municipales</w:t>
      </w:r>
      <w:r>
        <w:rPr>
          <w:rFonts w:asciiTheme="minorHAnsi" w:hAnsiTheme="minorHAnsi" w:cstheme="minorHAnsi"/>
          <w:lang w:val="es"/>
        </w:rPr>
        <w:t xml:space="preserve"> tienen un papel clave para contar con la voluntad política y para asegurar la continuidad en los procesos participativos estableciendo normativas locales que faciliten la participación y el fortalecimiento de una cultura participativa. Además, es importante que la administración pública garantice la continuidad y la sostenibilidad de los procesos asignando recursos humanos, financieros y logísticos.</w:t>
      </w:r>
    </w:p>
    <w:p w14:paraId="69BCC508" w14:textId="75AF4627" w:rsidR="0017753C" w:rsidRDefault="0017753C" w:rsidP="00F13162">
      <w:pPr>
        <w:pStyle w:val="Textoindependiente"/>
        <w:numPr>
          <w:ilvl w:val="0"/>
          <w:numId w:val="10"/>
        </w:numPr>
        <w:spacing w:before="200" w:line="276" w:lineRule="auto"/>
        <w:ind w:right="101"/>
        <w:jc w:val="both"/>
        <w:rPr>
          <w:rFonts w:asciiTheme="minorHAnsi" w:hAnsiTheme="minorHAnsi" w:cstheme="minorHAnsi"/>
          <w:lang w:val="es"/>
        </w:rPr>
      </w:pPr>
      <w:r w:rsidRPr="00BA5E6F">
        <w:rPr>
          <w:rFonts w:asciiTheme="minorHAnsi" w:hAnsiTheme="minorHAnsi" w:cstheme="minorHAnsi"/>
          <w:u w:val="single"/>
          <w:lang w:val="es"/>
        </w:rPr>
        <w:t xml:space="preserve">Las </w:t>
      </w:r>
      <w:r w:rsidR="00BF4A0E" w:rsidRPr="00BA5E6F">
        <w:rPr>
          <w:rFonts w:asciiTheme="minorHAnsi" w:hAnsiTheme="minorHAnsi" w:cstheme="minorHAnsi"/>
          <w:u w:val="single"/>
          <w:lang w:val="es"/>
        </w:rPr>
        <w:t xml:space="preserve">personas que viven en el territorio y las </w:t>
      </w:r>
      <w:r w:rsidRPr="00BA5E6F">
        <w:rPr>
          <w:rFonts w:asciiTheme="minorHAnsi" w:hAnsiTheme="minorHAnsi" w:cstheme="minorHAnsi"/>
          <w:u w:val="single"/>
          <w:lang w:val="es"/>
        </w:rPr>
        <w:t>organizaciones de base</w:t>
      </w:r>
      <w:r>
        <w:rPr>
          <w:rFonts w:asciiTheme="minorHAnsi" w:hAnsiTheme="minorHAnsi" w:cstheme="minorHAnsi"/>
          <w:lang w:val="es"/>
        </w:rPr>
        <w:t xml:space="preserve"> cumplen un papel </w:t>
      </w:r>
      <w:r w:rsidR="00E96DFA">
        <w:rPr>
          <w:rFonts w:asciiTheme="minorHAnsi" w:hAnsiTheme="minorHAnsi" w:cstheme="minorHAnsi"/>
          <w:lang w:val="es"/>
        </w:rPr>
        <w:t>imprescindible</w:t>
      </w:r>
      <w:r>
        <w:rPr>
          <w:rFonts w:asciiTheme="minorHAnsi" w:hAnsiTheme="minorHAnsi" w:cstheme="minorHAnsi"/>
          <w:lang w:val="es"/>
        </w:rPr>
        <w:t xml:space="preserve"> en la elaboración, gestión, coordinación y seguimiento para la implementación de las propuestas participativas. Son protagonistas y parte de las soluciones locales y no </w:t>
      </w:r>
      <w:r w:rsidR="00BF4A0E">
        <w:rPr>
          <w:rFonts w:asciiTheme="minorHAnsi" w:hAnsiTheme="minorHAnsi" w:cstheme="minorHAnsi"/>
          <w:lang w:val="es"/>
        </w:rPr>
        <w:t xml:space="preserve">personas </w:t>
      </w:r>
      <w:r>
        <w:rPr>
          <w:rFonts w:asciiTheme="minorHAnsi" w:hAnsiTheme="minorHAnsi" w:cstheme="minorHAnsi"/>
          <w:lang w:val="es"/>
        </w:rPr>
        <w:t>“</w:t>
      </w:r>
      <w:r w:rsidR="00BF4A0E">
        <w:rPr>
          <w:rFonts w:asciiTheme="minorHAnsi" w:hAnsiTheme="minorHAnsi" w:cstheme="minorHAnsi"/>
          <w:lang w:val="es"/>
        </w:rPr>
        <w:t>beneficiarias</w:t>
      </w:r>
      <w:r>
        <w:rPr>
          <w:rFonts w:asciiTheme="minorHAnsi" w:hAnsiTheme="minorHAnsi" w:cstheme="minorHAnsi"/>
          <w:lang w:val="es"/>
        </w:rPr>
        <w:t>” pasiv</w:t>
      </w:r>
      <w:r w:rsidR="00BF4A0E">
        <w:rPr>
          <w:rFonts w:asciiTheme="minorHAnsi" w:hAnsiTheme="minorHAnsi" w:cstheme="minorHAnsi"/>
          <w:lang w:val="es"/>
        </w:rPr>
        <w:t>a</w:t>
      </w:r>
      <w:r>
        <w:rPr>
          <w:rFonts w:asciiTheme="minorHAnsi" w:hAnsiTheme="minorHAnsi" w:cstheme="minorHAnsi"/>
          <w:lang w:val="es"/>
        </w:rPr>
        <w:t>s de acciones propuestas por otros. La participación en igualdad con los otros protagonistas locales tiende puentes y construye confianza.</w:t>
      </w:r>
    </w:p>
    <w:p w14:paraId="09DFA8FD" w14:textId="066E613D" w:rsidR="0017753C" w:rsidRDefault="0017753C" w:rsidP="00F13162">
      <w:pPr>
        <w:pStyle w:val="Textoindependiente"/>
        <w:numPr>
          <w:ilvl w:val="0"/>
          <w:numId w:val="10"/>
        </w:numPr>
        <w:spacing w:before="200" w:line="276" w:lineRule="auto"/>
        <w:ind w:right="101"/>
        <w:jc w:val="both"/>
        <w:rPr>
          <w:rFonts w:asciiTheme="minorHAnsi" w:hAnsiTheme="minorHAnsi" w:cstheme="minorHAnsi"/>
          <w:lang w:val="es"/>
        </w:rPr>
      </w:pPr>
      <w:r>
        <w:rPr>
          <w:rFonts w:asciiTheme="minorHAnsi" w:hAnsiTheme="minorHAnsi" w:cstheme="minorHAnsi"/>
          <w:lang w:val="es"/>
        </w:rPr>
        <w:t xml:space="preserve">Las </w:t>
      </w:r>
      <w:r w:rsidR="00BF4A0E">
        <w:rPr>
          <w:rFonts w:asciiTheme="minorHAnsi" w:hAnsiTheme="minorHAnsi" w:cstheme="minorHAnsi"/>
          <w:lang w:val="es"/>
        </w:rPr>
        <w:t>entidades del tercer sector</w:t>
      </w:r>
      <w:r>
        <w:rPr>
          <w:rFonts w:asciiTheme="minorHAnsi" w:hAnsiTheme="minorHAnsi" w:cstheme="minorHAnsi"/>
          <w:lang w:val="es"/>
        </w:rPr>
        <w:t xml:space="preserve"> son fundamentales para </w:t>
      </w:r>
      <w:r w:rsidR="00BF4A0E">
        <w:rPr>
          <w:rFonts w:asciiTheme="minorHAnsi" w:hAnsiTheme="minorHAnsi" w:cstheme="minorHAnsi"/>
          <w:lang w:val="es"/>
        </w:rPr>
        <w:t>apoyar todo el</w:t>
      </w:r>
      <w:r w:rsidR="00823129">
        <w:rPr>
          <w:rFonts w:asciiTheme="minorHAnsi" w:hAnsiTheme="minorHAnsi" w:cstheme="minorHAnsi"/>
          <w:lang w:val="es"/>
        </w:rPr>
        <w:t xml:space="preserve"> proces</w:t>
      </w:r>
      <w:r w:rsidR="00BF4A0E">
        <w:rPr>
          <w:rFonts w:asciiTheme="minorHAnsi" w:hAnsiTheme="minorHAnsi" w:cstheme="minorHAnsi"/>
          <w:lang w:val="es"/>
        </w:rPr>
        <w:t>o de</w:t>
      </w:r>
      <w:r w:rsidR="00FE2945">
        <w:rPr>
          <w:rFonts w:asciiTheme="minorHAnsi" w:hAnsiTheme="minorHAnsi" w:cstheme="minorHAnsi"/>
          <w:lang w:val="es"/>
        </w:rPr>
        <w:t xml:space="preserve"> </w:t>
      </w:r>
      <w:r w:rsidR="00823129">
        <w:rPr>
          <w:rFonts w:asciiTheme="minorHAnsi" w:hAnsiTheme="minorHAnsi" w:cstheme="minorHAnsi"/>
          <w:lang w:val="es"/>
        </w:rPr>
        <w:t>diagnóstico e intervención en el entorno</w:t>
      </w:r>
      <w:r>
        <w:rPr>
          <w:rFonts w:asciiTheme="minorHAnsi" w:hAnsiTheme="minorHAnsi" w:cstheme="minorHAnsi"/>
          <w:lang w:val="es"/>
        </w:rPr>
        <w:t xml:space="preserve"> comunitario.</w:t>
      </w:r>
    </w:p>
    <w:p w14:paraId="6462A6A8" w14:textId="024AF7E4" w:rsidR="0017753C" w:rsidRDefault="00BF4A0E" w:rsidP="00F13162">
      <w:pPr>
        <w:pStyle w:val="Textoindependiente"/>
        <w:numPr>
          <w:ilvl w:val="0"/>
          <w:numId w:val="10"/>
        </w:numPr>
        <w:spacing w:before="200" w:line="276" w:lineRule="auto"/>
        <w:ind w:right="101"/>
        <w:jc w:val="both"/>
        <w:rPr>
          <w:rFonts w:asciiTheme="minorHAnsi" w:hAnsiTheme="minorHAnsi" w:cstheme="minorHAnsi"/>
          <w:lang w:val="es"/>
        </w:rPr>
      </w:pPr>
      <w:r>
        <w:rPr>
          <w:rFonts w:asciiTheme="minorHAnsi" w:hAnsiTheme="minorHAnsi" w:cstheme="minorHAnsi"/>
          <w:lang w:val="es"/>
        </w:rPr>
        <w:t>El resto de agentes</w:t>
      </w:r>
      <w:r w:rsidR="00823129">
        <w:rPr>
          <w:rFonts w:asciiTheme="minorHAnsi" w:hAnsiTheme="minorHAnsi" w:cstheme="minorHAnsi"/>
          <w:lang w:val="es"/>
        </w:rPr>
        <w:t>, que de una manera directa o transversal influyen en el barrio, como las empresas, l</w:t>
      </w:r>
      <w:r w:rsidR="0017753C">
        <w:rPr>
          <w:rFonts w:asciiTheme="minorHAnsi" w:hAnsiTheme="minorHAnsi" w:cstheme="minorHAnsi"/>
          <w:lang w:val="es"/>
        </w:rPr>
        <w:t>as universidades y centros de investigación</w:t>
      </w:r>
      <w:r w:rsidR="00823129">
        <w:rPr>
          <w:rFonts w:asciiTheme="minorHAnsi" w:hAnsiTheme="minorHAnsi" w:cstheme="minorHAnsi"/>
          <w:lang w:val="es"/>
        </w:rPr>
        <w:t>, etc.,</w:t>
      </w:r>
      <w:r w:rsidR="0017753C">
        <w:rPr>
          <w:rFonts w:asciiTheme="minorHAnsi" w:hAnsiTheme="minorHAnsi" w:cstheme="minorHAnsi"/>
          <w:lang w:val="es"/>
        </w:rPr>
        <w:t xml:space="preserve"> </w:t>
      </w:r>
      <w:r w:rsidR="00823129">
        <w:rPr>
          <w:rFonts w:asciiTheme="minorHAnsi" w:hAnsiTheme="minorHAnsi" w:cstheme="minorHAnsi"/>
          <w:lang w:val="es"/>
        </w:rPr>
        <w:t>deben ser identificados</w:t>
      </w:r>
      <w:r w:rsidR="00FE2945">
        <w:rPr>
          <w:rFonts w:asciiTheme="minorHAnsi" w:hAnsiTheme="minorHAnsi" w:cstheme="minorHAnsi"/>
          <w:lang w:val="es"/>
        </w:rPr>
        <w:t xml:space="preserve"> e</w:t>
      </w:r>
      <w:r w:rsidR="00823129">
        <w:rPr>
          <w:rFonts w:asciiTheme="minorHAnsi" w:hAnsiTheme="minorHAnsi" w:cstheme="minorHAnsi"/>
          <w:lang w:val="es"/>
        </w:rPr>
        <w:t xml:space="preserve"> incorporados al proceso con unas funciones definidas</w:t>
      </w:r>
      <w:r w:rsidR="0017753C">
        <w:rPr>
          <w:rFonts w:asciiTheme="minorHAnsi" w:hAnsiTheme="minorHAnsi" w:cstheme="minorHAnsi"/>
          <w:lang w:val="es"/>
        </w:rPr>
        <w:t>.</w:t>
      </w:r>
    </w:p>
    <w:p w14:paraId="21EC86BF" w14:textId="77777777" w:rsidR="0017753C" w:rsidRPr="00655052" w:rsidRDefault="0017753C" w:rsidP="00F13162">
      <w:pPr>
        <w:pStyle w:val="Textoindependiente"/>
        <w:numPr>
          <w:ilvl w:val="0"/>
          <w:numId w:val="7"/>
        </w:numPr>
        <w:spacing w:before="200" w:line="276" w:lineRule="auto"/>
        <w:ind w:right="101"/>
        <w:jc w:val="both"/>
        <w:rPr>
          <w:rFonts w:asciiTheme="minorHAnsi" w:hAnsiTheme="minorHAnsi" w:cstheme="minorHAnsi"/>
          <w:lang w:val="es"/>
        </w:rPr>
      </w:pPr>
      <w:r w:rsidRPr="00655052">
        <w:rPr>
          <w:rFonts w:asciiTheme="minorHAnsi" w:hAnsiTheme="minorHAnsi" w:cstheme="minorHAnsi"/>
          <w:b/>
        </w:rPr>
        <w:t>Coordinación, trabajo en red y creación de redes de intercambio en la comunidad</w:t>
      </w:r>
      <w:r w:rsidRPr="00655052">
        <w:rPr>
          <w:rFonts w:asciiTheme="minorHAnsi" w:hAnsiTheme="minorHAnsi" w:cstheme="minorHAnsi"/>
        </w:rPr>
        <w:t xml:space="preserve">. </w:t>
      </w:r>
      <w:r>
        <w:rPr>
          <w:rFonts w:asciiTheme="minorHAnsi" w:hAnsiTheme="minorHAnsi" w:cstheme="minorHAnsi"/>
        </w:rPr>
        <w:t>Desde el diagnó</w:t>
      </w:r>
      <w:r w:rsidRPr="00655052">
        <w:rPr>
          <w:rFonts w:asciiTheme="minorHAnsi" w:hAnsiTheme="minorHAnsi" w:cstheme="minorHAnsi"/>
        </w:rPr>
        <w:t>stico participativo se debe promover la cooperación, la coordinación, las sinergias y las interdependencias entre los diferentes actores sociales presentes en el territorio,</w:t>
      </w:r>
      <w:r>
        <w:rPr>
          <w:rFonts w:asciiTheme="minorHAnsi" w:hAnsiTheme="minorHAnsi" w:cstheme="minorHAnsi"/>
        </w:rPr>
        <w:t xml:space="preserve"> tanto públicos, como privado</w:t>
      </w:r>
      <w:r w:rsidRPr="00655052">
        <w:rPr>
          <w:rFonts w:asciiTheme="minorHAnsi" w:hAnsiTheme="minorHAnsi" w:cstheme="minorHAnsi"/>
        </w:rPr>
        <w:t>s.</w:t>
      </w:r>
    </w:p>
    <w:p w14:paraId="09FA21FC" w14:textId="69970A0A" w:rsidR="0017753C" w:rsidRPr="00764FA7" w:rsidRDefault="0017753C" w:rsidP="00F13162">
      <w:pPr>
        <w:pStyle w:val="Textoindependiente"/>
        <w:numPr>
          <w:ilvl w:val="0"/>
          <w:numId w:val="7"/>
        </w:numPr>
        <w:spacing w:before="200" w:line="276" w:lineRule="auto"/>
        <w:ind w:right="101"/>
        <w:jc w:val="both"/>
        <w:rPr>
          <w:rFonts w:asciiTheme="minorHAnsi" w:hAnsiTheme="minorHAnsi" w:cstheme="minorHAnsi"/>
          <w:lang w:val="es"/>
        </w:rPr>
      </w:pPr>
      <w:r w:rsidRPr="004C38A3">
        <w:rPr>
          <w:rFonts w:asciiTheme="minorHAnsi" w:hAnsiTheme="minorHAnsi" w:cstheme="minorHAnsi"/>
          <w:b/>
          <w:lang w:val="es"/>
        </w:rPr>
        <w:t>Sistema de evaluación</w:t>
      </w:r>
      <w:r>
        <w:rPr>
          <w:rFonts w:asciiTheme="minorHAnsi" w:hAnsiTheme="minorHAnsi" w:cstheme="minorHAnsi"/>
          <w:b/>
          <w:lang w:val="es"/>
        </w:rPr>
        <w:t xml:space="preserve"> y seguimiento</w:t>
      </w:r>
      <w:r>
        <w:rPr>
          <w:rFonts w:asciiTheme="minorHAnsi" w:hAnsiTheme="minorHAnsi" w:cstheme="minorHAnsi"/>
          <w:lang w:val="es"/>
        </w:rPr>
        <w:t xml:space="preserve">: </w:t>
      </w:r>
      <w:r w:rsidRPr="00FA0A93">
        <w:rPr>
          <w:rFonts w:asciiTheme="minorHAnsi" w:hAnsiTheme="minorHAnsi" w:cstheme="minorHAnsi"/>
        </w:rPr>
        <w:t xml:space="preserve">La evaluación es una actividad </w:t>
      </w:r>
      <w:r>
        <w:rPr>
          <w:rFonts w:asciiTheme="minorHAnsi" w:hAnsiTheme="minorHAnsi" w:cstheme="minorHAnsi"/>
        </w:rPr>
        <w:t>poco frecuente en los procesos participativo</w:t>
      </w:r>
      <w:r w:rsidRPr="00FA0A93">
        <w:rPr>
          <w:rFonts w:asciiTheme="minorHAnsi" w:hAnsiTheme="minorHAnsi" w:cstheme="minorHAnsi"/>
        </w:rPr>
        <w:t xml:space="preserve">s que presenta ciertas dificultades para su realización. Sin embargo, es una acción necesaria ya que es la que permite valorar los impactos de la participación y sobre todo porque favorece el </w:t>
      </w:r>
      <w:r w:rsidRPr="00FA0A93">
        <w:rPr>
          <w:rFonts w:asciiTheme="minorHAnsi" w:hAnsiTheme="minorHAnsi" w:cstheme="minorHAnsi"/>
        </w:rPr>
        <w:lastRenderedPageBreak/>
        <w:t>aprendizaje de las acciones</w:t>
      </w:r>
      <w:r>
        <w:rPr>
          <w:rFonts w:asciiTheme="minorHAnsi" w:hAnsiTheme="minorHAnsi" w:cstheme="minorHAnsi"/>
        </w:rPr>
        <w:t xml:space="preserve"> realizadas. Por lo tanto, una buena práctica</w:t>
      </w:r>
      <w:r w:rsidRPr="00FA0A93">
        <w:rPr>
          <w:rFonts w:asciiTheme="minorHAnsi" w:hAnsiTheme="minorHAnsi" w:cstheme="minorHAnsi"/>
        </w:rPr>
        <w:t xml:space="preserve"> es aquella que cuenta con un proceso de evaluación</w:t>
      </w:r>
      <w:r>
        <w:rPr>
          <w:rFonts w:asciiTheme="minorHAnsi" w:hAnsiTheme="minorHAnsi" w:cstheme="minorHAnsi"/>
        </w:rPr>
        <w:t xml:space="preserve"> y seguimiento que se realiza</w:t>
      </w:r>
      <w:r w:rsidRPr="00FA0A93">
        <w:rPr>
          <w:rFonts w:asciiTheme="minorHAnsi" w:hAnsiTheme="minorHAnsi" w:cstheme="minorHAnsi"/>
        </w:rPr>
        <w:t xml:space="preserve"> de forma sistemática, con la participación de agentes internos y externos, con intervención de </w:t>
      </w:r>
      <w:r w:rsidR="00F82387">
        <w:rPr>
          <w:rFonts w:asciiTheme="minorHAnsi" w:hAnsiTheme="minorHAnsi" w:cstheme="minorHAnsi"/>
        </w:rPr>
        <w:t>hombres y mujeres</w:t>
      </w:r>
      <w:r w:rsidRPr="00FA0A93">
        <w:rPr>
          <w:rFonts w:asciiTheme="minorHAnsi" w:hAnsiTheme="minorHAnsi" w:cstheme="minorHAnsi"/>
        </w:rPr>
        <w:t xml:space="preserve"> y con criterios o indicadores claramente identificables.</w:t>
      </w:r>
    </w:p>
    <w:p w14:paraId="5BF676CB" w14:textId="0122C808" w:rsidR="0017753C" w:rsidRDefault="0017753C" w:rsidP="0017753C">
      <w:pPr>
        <w:pStyle w:val="Textoindependiente"/>
        <w:spacing w:before="200" w:line="276" w:lineRule="auto"/>
        <w:ind w:left="360" w:right="101"/>
        <w:jc w:val="both"/>
        <w:rPr>
          <w:rFonts w:asciiTheme="minorHAnsi" w:hAnsiTheme="minorHAnsi" w:cstheme="minorHAnsi"/>
          <w:lang w:val="es"/>
        </w:rPr>
      </w:pPr>
      <w:r>
        <w:rPr>
          <w:rFonts w:asciiTheme="minorHAnsi" w:hAnsiTheme="minorHAnsi" w:cstheme="minorHAnsi"/>
          <w:lang w:val="es"/>
        </w:rPr>
        <w:t xml:space="preserve">Un proceso de seguimiento y evaluación permanente y participativa permite: </w:t>
      </w:r>
    </w:p>
    <w:p w14:paraId="2E6088FD" w14:textId="77777777" w:rsidR="00BA5E6F" w:rsidRDefault="00BA5E6F" w:rsidP="00BA5E6F">
      <w:pPr>
        <w:pStyle w:val="Textoindependiente"/>
        <w:spacing w:line="276" w:lineRule="auto"/>
        <w:ind w:left="360" w:right="101"/>
        <w:jc w:val="both"/>
        <w:rPr>
          <w:rFonts w:asciiTheme="minorHAnsi" w:hAnsiTheme="minorHAnsi" w:cstheme="minorHAnsi"/>
          <w:lang w:val="es"/>
        </w:rPr>
      </w:pPr>
    </w:p>
    <w:p w14:paraId="19383712" w14:textId="77777777" w:rsidR="0017753C" w:rsidRDefault="0017753C" w:rsidP="00F13162">
      <w:pPr>
        <w:pStyle w:val="Textoindependiente"/>
        <w:numPr>
          <w:ilvl w:val="0"/>
          <w:numId w:val="10"/>
        </w:numPr>
        <w:spacing w:line="276" w:lineRule="auto"/>
        <w:ind w:right="101"/>
        <w:jc w:val="both"/>
        <w:rPr>
          <w:rFonts w:asciiTheme="minorHAnsi" w:hAnsiTheme="minorHAnsi" w:cstheme="minorHAnsi"/>
          <w:lang w:val="es"/>
        </w:rPr>
      </w:pPr>
      <w:r>
        <w:rPr>
          <w:rFonts w:asciiTheme="minorHAnsi" w:hAnsiTheme="minorHAnsi" w:cstheme="minorHAnsi"/>
          <w:lang w:val="es"/>
        </w:rPr>
        <w:t>Consolidar resultados.</w:t>
      </w:r>
    </w:p>
    <w:p w14:paraId="1CA5618B" w14:textId="77777777" w:rsidR="0017753C" w:rsidRDefault="0017753C" w:rsidP="00F13162">
      <w:pPr>
        <w:pStyle w:val="Textoindependiente"/>
        <w:numPr>
          <w:ilvl w:val="0"/>
          <w:numId w:val="10"/>
        </w:numPr>
        <w:spacing w:line="276" w:lineRule="auto"/>
        <w:ind w:right="101"/>
        <w:jc w:val="both"/>
        <w:rPr>
          <w:rFonts w:asciiTheme="minorHAnsi" w:hAnsiTheme="minorHAnsi" w:cstheme="minorHAnsi"/>
          <w:lang w:val="es"/>
        </w:rPr>
      </w:pPr>
      <w:r>
        <w:rPr>
          <w:rFonts w:asciiTheme="minorHAnsi" w:hAnsiTheme="minorHAnsi" w:cstheme="minorHAnsi"/>
          <w:lang w:val="es"/>
        </w:rPr>
        <w:t>Compartir las lecciones aprendidas tanto de los éxitos como de los fracasos.</w:t>
      </w:r>
    </w:p>
    <w:p w14:paraId="0F9BC739" w14:textId="77777777" w:rsidR="0017753C" w:rsidRDefault="0017753C" w:rsidP="00F13162">
      <w:pPr>
        <w:pStyle w:val="Textoindependiente"/>
        <w:numPr>
          <w:ilvl w:val="0"/>
          <w:numId w:val="10"/>
        </w:numPr>
        <w:spacing w:line="276" w:lineRule="auto"/>
        <w:ind w:right="101"/>
        <w:jc w:val="both"/>
        <w:rPr>
          <w:rFonts w:asciiTheme="minorHAnsi" w:hAnsiTheme="minorHAnsi" w:cstheme="minorHAnsi"/>
          <w:lang w:val="es"/>
        </w:rPr>
      </w:pPr>
      <w:r>
        <w:rPr>
          <w:rFonts w:asciiTheme="minorHAnsi" w:hAnsiTheme="minorHAnsi" w:cstheme="minorHAnsi"/>
          <w:lang w:val="es"/>
        </w:rPr>
        <w:t>Proyectar nuevas acciones.</w:t>
      </w:r>
    </w:p>
    <w:p w14:paraId="6636923F" w14:textId="453CFCB5" w:rsidR="0017753C" w:rsidRDefault="0017753C" w:rsidP="00F13162">
      <w:pPr>
        <w:pStyle w:val="Textoindependiente"/>
        <w:numPr>
          <w:ilvl w:val="0"/>
          <w:numId w:val="10"/>
        </w:numPr>
        <w:spacing w:line="276" w:lineRule="auto"/>
        <w:ind w:right="101"/>
        <w:jc w:val="both"/>
        <w:rPr>
          <w:rFonts w:asciiTheme="minorHAnsi" w:hAnsiTheme="minorHAnsi" w:cstheme="minorHAnsi"/>
          <w:lang w:val="es"/>
        </w:rPr>
      </w:pPr>
      <w:r>
        <w:rPr>
          <w:rFonts w:asciiTheme="minorHAnsi" w:hAnsiTheme="minorHAnsi" w:cstheme="minorHAnsi"/>
          <w:lang w:val="es"/>
        </w:rPr>
        <w:t xml:space="preserve">Ajustar la propuesta de manera continua y adecuar las expectativas de los diferentes </w:t>
      </w:r>
      <w:r w:rsidR="00823129">
        <w:rPr>
          <w:rFonts w:asciiTheme="minorHAnsi" w:hAnsiTheme="minorHAnsi" w:cstheme="minorHAnsi"/>
          <w:lang w:val="es"/>
        </w:rPr>
        <w:t xml:space="preserve">elementos </w:t>
      </w:r>
      <w:r>
        <w:rPr>
          <w:rFonts w:asciiTheme="minorHAnsi" w:hAnsiTheme="minorHAnsi" w:cstheme="minorHAnsi"/>
          <w:lang w:val="es"/>
        </w:rPr>
        <w:t xml:space="preserve">del proceso. </w:t>
      </w:r>
    </w:p>
    <w:p w14:paraId="56957219" w14:textId="77777777" w:rsidR="0017753C" w:rsidRPr="0008475A" w:rsidRDefault="0017753C" w:rsidP="00F13162">
      <w:pPr>
        <w:pStyle w:val="Textoindependiente"/>
        <w:numPr>
          <w:ilvl w:val="0"/>
          <w:numId w:val="7"/>
        </w:numPr>
        <w:spacing w:before="200" w:line="276" w:lineRule="auto"/>
        <w:ind w:right="101"/>
        <w:jc w:val="both"/>
        <w:rPr>
          <w:rFonts w:asciiTheme="minorHAnsi" w:hAnsiTheme="minorHAnsi" w:cstheme="minorHAnsi"/>
          <w:lang w:val="es"/>
        </w:rPr>
      </w:pPr>
      <w:r w:rsidRPr="004C38A3">
        <w:rPr>
          <w:rFonts w:asciiTheme="minorHAnsi" w:hAnsiTheme="minorHAnsi" w:cstheme="minorHAnsi"/>
          <w:b/>
          <w:lang w:val="es"/>
        </w:rPr>
        <w:t>Implicación de la ciudadanía</w:t>
      </w:r>
      <w:r>
        <w:rPr>
          <w:rFonts w:asciiTheme="minorHAnsi" w:hAnsiTheme="minorHAnsi" w:cstheme="minorHAnsi"/>
          <w:lang w:val="es"/>
        </w:rPr>
        <w:t xml:space="preserve">: </w:t>
      </w:r>
      <w:r w:rsidRPr="00FA0A93">
        <w:rPr>
          <w:rFonts w:asciiTheme="minorHAnsi" w:hAnsiTheme="minorHAnsi" w:cstheme="minorHAnsi"/>
        </w:rPr>
        <w:t>Los actores, públicos o privados, in</w:t>
      </w:r>
      <w:r>
        <w:rPr>
          <w:rFonts w:asciiTheme="minorHAnsi" w:hAnsiTheme="minorHAnsi" w:cstheme="minorHAnsi"/>
        </w:rPr>
        <w:t xml:space="preserve">dividuales o colectivos, deben </w:t>
      </w:r>
      <w:r w:rsidRPr="00FA0A93">
        <w:rPr>
          <w:rFonts w:asciiTheme="minorHAnsi" w:hAnsiTheme="minorHAnsi" w:cstheme="minorHAnsi"/>
        </w:rPr>
        <w:t xml:space="preserve">participar en diferentes momentos (en alguno o en todos) y deben asumir un rol activo en el proceso participativo. </w:t>
      </w:r>
    </w:p>
    <w:p w14:paraId="3E47028C" w14:textId="48D33C77" w:rsidR="0017753C" w:rsidRDefault="0017753C" w:rsidP="0017753C">
      <w:pPr>
        <w:pStyle w:val="Textoindependiente"/>
        <w:spacing w:before="200" w:line="276" w:lineRule="auto"/>
        <w:ind w:left="360" w:right="101"/>
        <w:jc w:val="both"/>
        <w:rPr>
          <w:rFonts w:asciiTheme="minorHAnsi" w:hAnsiTheme="minorHAnsi" w:cstheme="minorHAnsi"/>
        </w:rPr>
      </w:pPr>
      <w:r w:rsidRPr="00FA0A93">
        <w:rPr>
          <w:rFonts w:asciiTheme="minorHAnsi" w:hAnsiTheme="minorHAnsi" w:cstheme="minorHAnsi"/>
        </w:rPr>
        <w:t xml:space="preserve">Es fundamental que la participación promueva a </w:t>
      </w:r>
      <w:r>
        <w:rPr>
          <w:rFonts w:asciiTheme="minorHAnsi" w:hAnsiTheme="minorHAnsi" w:cstheme="minorHAnsi"/>
        </w:rPr>
        <w:t xml:space="preserve">actores que han estado </w:t>
      </w:r>
      <w:r w:rsidRPr="00FA0A93">
        <w:rPr>
          <w:rFonts w:asciiTheme="minorHAnsi" w:hAnsiTheme="minorHAnsi" w:cstheme="minorHAnsi"/>
        </w:rPr>
        <w:t>excluidos</w:t>
      </w:r>
      <w:r>
        <w:rPr>
          <w:rFonts w:asciiTheme="minorHAnsi" w:hAnsiTheme="minorHAnsi" w:cstheme="minorHAnsi"/>
        </w:rPr>
        <w:t xml:space="preserve"> (mujeres, jóvenes, </w:t>
      </w:r>
      <w:r w:rsidR="00F82387">
        <w:rPr>
          <w:rFonts w:asciiTheme="minorHAnsi" w:hAnsiTheme="minorHAnsi" w:cstheme="minorHAnsi"/>
        </w:rPr>
        <w:t>menores</w:t>
      </w:r>
      <w:r>
        <w:rPr>
          <w:rFonts w:asciiTheme="minorHAnsi" w:hAnsiTheme="minorHAnsi" w:cstheme="minorHAnsi"/>
        </w:rPr>
        <w:t xml:space="preserve">, migrantes, gitanos), que </w:t>
      </w:r>
      <w:r w:rsidRPr="00FA0A93">
        <w:rPr>
          <w:rFonts w:asciiTheme="minorHAnsi" w:hAnsiTheme="minorHAnsi" w:cstheme="minorHAnsi"/>
        </w:rPr>
        <w:t>se evi</w:t>
      </w:r>
      <w:r>
        <w:rPr>
          <w:rFonts w:asciiTheme="minorHAnsi" w:hAnsiTheme="minorHAnsi" w:cstheme="minorHAnsi"/>
        </w:rPr>
        <w:t xml:space="preserve">ten los sesgos socioeconómicos y que no solo incluya a los actores organizados </w:t>
      </w:r>
      <w:r w:rsidRPr="00FA0A93">
        <w:rPr>
          <w:rFonts w:asciiTheme="minorHAnsi" w:hAnsiTheme="minorHAnsi" w:cstheme="minorHAnsi"/>
        </w:rPr>
        <w:t xml:space="preserve">sino también a </w:t>
      </w:r>
      <w:r w:rsidR="00F82387">
        <w:rPr>
          <w:rFonts w:asciiTheme="minorHAnsi" w:hAnsiTheme="minorHAnsi" w:cstheme="minorHAnsi"/>
        </w:rPr>
        <w:t>ciudadanas y</w:t>
      </w:r>
      <w:r w:rsidRPr="00FA0A93">
        <w:rPr>
          <w:rFonts w:asciiTheme="minorHAnsi" w:hAnsiTheme="minorHAnsi" w:cstheme="minorHAnsi"/>
        </w:rPr>
        <w:t xml:space="preserve"> ciudadanos individuales. </w:t>
      </w:r>
    </w:p>
    <w:p w14:paraId="45398A0E" w14:textId="7FB35833" w:rsidR="0017753C" w:rsidRPr="0008475A" w:rsidRDefault="0017753C" w:rsidP="0017753C">
      <w:pPr>
        <w:pStyle w:val="Textoindependiente"/>
        <w:spacing w:before="200" w:line="276" w:lineRule="auto"/>
        <w:ind w:left="360" w:right="101"/>
        <w:jc w:val="both"/>
        <w:rPr>
          <w:rFonts w:asciiTheme="minorHAnsi" w:hAnsiTheme="minorHAnsi" w:cstheme="minorHAnsi"/>
        </w:rPr>
      </w:pPr>
      <w:r>
        <w:rPr>
          <w:rFonts w:asciiTheme="minorHAnsi" w:hAnsiTheme="minorHAnsi" w:cstheme="minorHAnsi"/>
        </w:rPr>
        <w:t xml:space="preserve">Por tanto, una buena práctica participativa </w:t>
      </w:r>
      <w:r w:rsidRPr="00FA0A93">
        <w:rPr>
          <w:rFonts w:asciiTheme="minorHAnsi" w:hAnsiTheme="minorHAnsi" w:cstheme="minorHAnsi"/>
        </w:rPr>
        <w:t>debe ser lo más amplia, representativa, plural y abierta posible al conjunto de la población. Respecto a la r</w:t>
      </w:r>
      <w:r>
        <w:rPr>
          <w:rFonts w:asciiTheme="minorHAnsi" w:hAnsiTheme="minorHAnsi" w:cstheme="minorHAnsi"/>
        </w:rPr>
        <w:t>epresentación, es fundamental que intervengan</w:t>
      </w:r>
      <w:r w:rsidRPr="00FA0A93">
        <w:rPr>
          <w:rFonts w:asciiTheme="minorHAnsi" w:hAnsiTheme="minorHAnsi" w:cstheme="minorHAnsi"/>
        </w:rPr>
        <w:t xml:space="preserve"> sin exclusión las organizaciones sociales implicadas y e</w:t>
      </w:r>
      <w:r>
        <w:rPr>
          <w:rFonts w:asciiTheme="minorHAnsi" w:hAnsiTheme="minorHAnsi" w:cstheme="minorHAnsi"/>
        </w:rPr>
        <w:t>sté</w:t>
      </w:r>
      <w:r w:rsidRPr="00FA0A93">
        <w:rPr>
          <w:rFonts w:asciiTheme="minorHAnsi" w:hAnsiTheme="minorHAnsi" w:cstheme="minorHAnsi"/>
        </w:rPr>
        <w:t>n</w:t>
      </w:r>
      <w:r>
        <w:rPr>
          <w:rFonts w:asciiTheme="minorHAnsi" w:hAnsiTheme="minorHAnsi" w:cstheme="minorHAnsi"/>
        </w:rPr>
        <w:t xml:space="preserve"> representada</w:t>
      </w:r>
      <w:r w:rsidRPr="00FA0A93">
        <w:rPr>
          <w:rFonts w:asciiTheme="minorHAnsi" w:hAnsiTheme="minorHAnsi" w:cstheme="minorHAnsi"/>
        </w:rPr>
        <w:t>s las diferentes expresiones sociodemográficas (</w:t>
      </w:r>
      <w:r>
        <w:rPr>
          <w:rFonts w:asciiTheme="minorHAnsi" w:hAnsiTheme="minorHAnsi" w:cstheme="minorHAnsi"/>
        </w:rPr>
        <w:t>por sexo, edad, etnia,</w:t>
      </w:r>
      <w:r w:rsidR="00823129">
        <w:rPr>
          <w:rFonts w:asciiTheme="minorHAnsi" w:hAnsiTheme="minorHAnsi" w:cstheme="minorHAnsi"/>
        </w:rPr>
        <w:t xml:space="preserve"> nivel de</w:t>
      </w:r>
      <w:r>
        <w:rPr>
          <w:rFonts w:asciiTheme="minorHAnsi" w:hAnsiTheme="minorHAnsi" w:cstheme="minorHAnsi"/>
        </w:rPr>
        <w:t xml:space="preserve"> ingreso</w:t>
      </w:r>
      <w:r w:rsidR="00823129">
        <w:rPr>
          <w:rFonts w:asciiTheme="minorHAnsi" w:hAnsiTheme="minorHAnsi" w:cstheme="minorHAnsi"/>
        </w:rPr>
        <w:t>s</w:t>
      </w:r>
      <w:r w:rsidR="00FE2945">
        <w:rPr>
          <w:rFonts w:asciiTheme="minorHAnsi" w:hAnsiTheme="minorHAnsi" w:cstheme="minorHAnsi"/>
        </w:rPr>
        <w:t>,…</w:t>
      </w:r>
      <w:r>
        <w:rPr>
          <w:rFonts w:asciiTheme="minorHAnsi" w:hAnsiTheme="minorHAnsi" w:cstheme="minorHAnsi"/>
        </w:rPr>
        <w:t>)</w:t>
      </w:r>
      <w:r w:rsidRPr="00FA0A93">
        <w:rPr>
          <w:rFonts w:asciiTheme="minorHAnsi" w:hAnsiTheme="minorHAnsi" w:cstheme="minorHAnsi"/>
        </w:rPr>
        <w:t>. Cuantos más participantes hayan intervenido, mayor será el alcance, impacto y nivel de difusión de la experiencia.</w:t>
      </w:r>
    </w:p>
    <w:p w14:paraId="4B7202B8" w14:textId="77777777" w:rsidR="0017753C" w:rsidRDefault="0017753C" w:rsidP="0017753C">
      <w:pPr>
        <w:pStyle w:val="Textoindependiente"/>
        <w:spacing w:before="200" w:line="276" w:lineRule="auto"/>
        <w:ind w:right="101"/>
        <w:jc w:val="both"/>
        <w:rPr>
          <w:rFonts w:asciiTheme="minorHAnsi" w:hAnsiTheme="minorHAnsi" w:cstheme="minorHAnsi"/>
        </w:rPr>
      </w:pPr>
      <w:r>
        <w:rPr>
          <w:rFonts w:asciiTheme="minorHAnsi" w:hAnsiTheme="minorHAnsi" w:cstheme="minorHAnsi"/>
          <w:lang w:val="es"/>
        </w:rPr>
        <w:t>Finalmente, queremos señalar que un proceso participativo implica que la ciudadanía</w:t>
      </w:r>
      <w:r>
        <w:rPr>
          <w:rFonts w:asciiTheme="minorHAnsi" w:hAnsiTheme="minorHAnsi" w:cstheme="minorHAnsi"/>
        </w:rPr>
        <w:t xml:space="preserve"> tome parte y se implique </w:t>
      </w:r>
      <w:r w:rsidRPr="00F578C5">
        <w:rPr>
          <w:rFonts w:asciiTheme="minorHAnsi" w:hAnsiTheme="minorHAnsi" w:cstheme="minorHAnsi"/>
        </w:rPr>
        <w:t xml:space="preserve">en las decisiones que le afectan </w:t>
      </w:r>
      <w:r>
        <w:rPr>
          <w:rFonts w:asciiTheme="minorHAnsi" w:hAnsiTheme="minorHAnsi" w:cstheme="minorHAnsi"/>
        </w:rPr>
        <w:t>en un barrio o zona concreta</w:t>
      </w:r>
      <w:r w:rsidRPr="00F578C5">
        <w:rPr>
          <w:rFonts w:asciiTheme="minorHAnsi" w:hAnsiTheme="minorHAnsi" w:cstheme="minorHAnsi"/>
        </w:rPr>
        <w:t>.</w:t>
      </w:r>
      <w:r>
        <w:rPr>
          <w:rFonts w:asciiTheme="minorHAnsi" w:hAnsiTheme="minorHAnsi" w:cstheme="minorHAnsi"/>
        </w:rPr>
        <w:t xml:space="preserve"> No se pueden considerar procesos participativos:</w:t>
      </w:r>
    </w:p>
    <w:p w14:paraId="6FDF1931" w14:textId="77777777" w:rsidR="0017753C" w:rsidRDefault="0017753C" w:rsidP="00F13162">
      <w:pPr>
        <w:pStyle w:val="Textoindependiente"/>
        <w:numPr>
          <w:ilvl w:val="0"/>
          <w:numId w:val="12"/>
        </w:numPr>
        <w:spacing w:before="200" w:line="276" w:lineRule="auto"/>
        <w:ind w:right="101"/>
        <w:jc w:val="both"/>
        <w:rPr>
          <w:rFonts w:asciiTheme="minorHAnsi" w:hAnsiTheme="minorHAnsi" w:cstheme="minorHAnsi"/>
        </w:rPr>
      </w:pPr>
      <w:r>
        <w:rPr>
          <w:rFonts w:asciiTheme="minorHAnsi" w:hAnsiTheme="minorHAnsi" w:cstheme="minorHAnsi"/>
        </w:rPr>
        <w:t>L</w:t>
      </w:r>
      <w:r w:rsidRPr="00F578C5">
        <w:rPr>
          <w:rFonts w:asciiTheme="minorHAnsi" w:hAnsiTheme="minorHAnsi" w:cstheme="minorHAnsi"/>
        </w:rPr>
        <w:t>as actividades propias de la democracia representativa, como la selección de representantes, la militancia en partidos o las actividades relacionadas con campañas e</w:t>
      </w:r>
      <w:r>
        <w:rPr>
          <w:rFonts w:asciiTheme="minorHAnsi" w:hAnsiTheme="minorHAnsi" w:cstheme="minorHAnsi"/>
        </w:rPr>
        <w:t xml:space="preserve">lectorales. </w:t>
      </w:r>
    </w:p>
    <w:p w14:paraId="5CD67086" w14:textId="5486E494" w:rsidR="0017753C" w:rsidRDefault="0017753C" w:rsidP="00F13162">
      <w:pPr>
        <w:pStyle w:val="Textoindependiente"/>
        <w:numPr>
          <w:ilvl w:val="0"/>
          <w:numId w:val="12"/>
        </w:numPr>
        <w:spacing w:before="200" w:line="276" w:lineRule="auto"/>
        <w:ind w:right="101"/>
        <w:jc w:val="both"/>
        <w:rPr>
          <w:rFonts w:asciiTheme="minorHAnsi" w:hAnsiTheme="minorHAnsi" w:cstheme="minorHAnsi"/>
        </w:rPr>
      </w:pPr>
      <w:r>
        <w:rPr>
          <w:rFonts w:asciiTheme="minorHAnsi" w:hAnsiTheme="minorHAnsi" w:cstheme="minorHAnsi"/>
        </w:rPr>
        <w:t>L</w:t>
      </w:r>
      <w:r w:rsidRPr="00F578C5">
        <w:rPr>
          <w:rFonts w:asciiTheme="minorHAnsi" w:hAnsiTheme="minorHAnsi" w:cstheme="minorHAnsi"/>
        </w:rPr>
        <w:t>as políticas cuyo contenido ha sido fijado por decisores públicos y eje</w:t>
      </w:r>
      <w:r>
        <w:rPr>
          <w:rFonts w:asciiTheme="minorHAnsi" w:hAnsiTheme="minorHAnsi" w:cstheme="minorHAnsi"/>
        </w:rPr>
        <w:t>cutado por voluntarios</w:t>
      </w:r>
      <w:r w:rsidR="00823129">
        <w:rPr>
          <w:rFonts w:asciiTheme="minorHAnsi" w:hAnsiTheme="minorHAnsi" w:cstheme="minorHAnsi"/>
        </w:rPr>
        <w:t>/as</w:t>
      </w:r>
      <w:r>
        <w:rPr>
          <w:rFonts w:asciiTheme="minorHAnsi" w:hAnsiTheme="minorHAnsi" w:cstheme="minorHAnsi"/>
        </w:rPr>
        <w:t xml:space="preserve"> civiles, </w:t>
      </w:r>
      <w:r w:rsidRPr="00F578C5">
        <w:rPr>
          <w:rFonts w:asciiTheme="minorHAnsi" w:hAnsiTheme="minorHAnsi" w:cstheme="minorHAnsi"/>
        </w:rPr>
        <w:t>como la li</w:t>
      </w:r>
      <w:r>
        <w:rPr>
          <w:rFonts w:asciiTheme="minorHAnsi" w:hAnsiTheme="minorHAnsi" w:cstheme="minorHAnsi"/>
        </w:rPr>
        <w:t>mpieza de un espacio público.</w:t>
      </w:r>
    </w:p>
    <w:p w14:paraId="29A7AB1C" w14:textId="07B6D9B5" w:rsidR="0017753C" w:rsidRPr="009A01C3" w:rsidRDefault="0017753C" w:rsidP="00F13162">
      <w:pPr>
        <w:pStyle w:val="Textoindependiente"/>
        <w:numPr>
          <w:ilvl w:val="0"/>
          <w:numId w:val="12"/>
        </w:numPr>
        <w:spacing w:before="200" w:line="276" w:lineRule="auto"/>
        <w:ind w:right="101"/>
        <w:jc w:val="both"/>
        <w:rPr>
          <w:rFonts w:asciiTheme="minorHAnsi" w:hAnsiTheme="minorHAnsi" w:cstheme="minorHAnsi"/>
          <w:lang w:val="es"/>
        </w:rPr>
      </w:pPr>
      <w:r>
        <w:rPr>
          <w:rFonts w:asciiTheme="minorHAnsi" w:hAnsiTheme="minorHAnsi" w:cstheme="minorHAnsi"/>
        </w:rPr>
        <w:t>L</w:t>
      </w:r>
      <w:r w:rsidRPr="00F578C5">
        <w:rPr>
          <w:rFonts w:asciiTheme="minorHAnsi" w:hAnsiTheme="minorHAnsi" w:cstheme="minorHAnsi"/>
        </w:rPr>
        <w:t>os procesos con presencia de agentes de la sociedad civil no destinados a producir u</w:t>
      </w:r>
      <w:r>
        <w:rPr>
          <w:rFonts w:asciiTheme="minorHAnsi" w:hAnsiTheme="minorHAnsi" w:cstheme="minorHAnsi"/>
        </w:rPr>
        <w:t xml:space="preserve">na decisión o política pública, </w:t>
      </w:r>
      <w:r w:rsidRPr="00F578C5">
        <w:rPr>
          <w:rFonts w:asciiTheme="minorHAnsi" w:hAnsiTheme="minorHAnsi" w:cstheme="minorHAnsi"/>
        </w:rPr>
        <w:t xml:space="preserve">por ejemplo, la asistencia de </w:t>
      </w:r>
      <w:r w:rsidR="00F82387">
        <w:rPr>
          <w:rFonts w:asciiTheme="minorHAnsi" w:hAnsiTheme="minorHAnsi" w:cstheme="minorHAnsi"/>
        </w:rPr>
        <w:t>la ciudadanía</w:t>
      </w:r>
      <w:r>
        <w:rPr>
          <w:rFonts w:asciiTheme="minorHAnsi" w:hAnsiTheme="minorHAnsi" w:cstheme="minorHAnsi"/>
        </w:rPr>
        <w:t xml:space="preserve"> a una actividad deportiva, lúdica o un taller formativo puntual</w:t>
      </w:r>
      <w:r w:rsidRPr="00F578C5">
        <w:rPr>
          <w:rFonts w:asciiTheme="minorHAnsi" w:hAnsiTheme="minorHAnsi" w:cstheme="minorHAnsi"/>
        </w:rPr>
        <w:t>.</w:t>
      </w:r>
    </w:p>
    <w:p w14:paraId="73B5FDF4" w14:textId="3FD8C501" w:rsidR="00E96DFA" w:rsidRDefault="00E96DFA" w:rsidP="00AC597F">
      <w:pPr>
        <w:pStyle w:val="Textoindependiente"/>
        <w:tabs>
          <w:tab w:val="left" w:pos="9781"/>
        </w:tabs>
        <w:spacing w:before="201" w:line="276" w:lineRule="auto"/>
        <w:ind w:right="-41"/>
        <w:jc w:val="both"/>
        <w:rPr>
          <w:rFonts w:asciiTheme="minorHAnsi" w:hAnsiTheme="minorHAnsi" w:cstheme="minorHAnsi"/>
        </w:rPr>
      </w:pPr>
    </w:p>
    <w:p w14:paraId="1AB21861" w14:textId="4B656435" w:rsidR="00FC612D" w:rsidRPr="00750CEC" w:rsidRDefault="00FC612D" w:rsidP="00F13162">
      <w:pPr>
        <w:pStyle w:val="Textoindependiente"/>
        <w:numPr>
          <w:ilvl w:val="0"/>
          <w:numId w:val="21"/>
        </w:numPr>
        <w:spacing w:before="200" w:line="276" w:lineRule="auto"/>
        <w:ind w:right="101"/>
        <w:jc w:val="both"/>
        <w:outlineLvl w:val="0"/>
        <w:rPr>
          <w:rFonts w:asciiTheme="minorHAnsi" w:hAnsiTheme="minorHAnsi" w:cstheme="minorHAnsi"/>
          <w:b/>
          <w:sz w:val="24"/>
          <w:szCs w:val="24"/>
        </w:rPr>
      </w:pPr>
      <w:bookmarkStart w:id="15" w:name="_Toc176471975"/>
      <w:r w:rsidRPr="00750CEC">
        <w:rPr>
          <w:rFonts w:asciiTheme="minorHAnsi" w:hAnsiTheme="minorHAnsi" w:cstheme="minorHAnsi"/>
          <w:b/>
          <w:sz w:val="24"/>
          <w:szCs w:val="24"/>
        </w:rPr>
        <w:t>FUNDAMENTOS TEÓRICOS</w:t>
      </w:r>
      <w:bookmarkEnd w:id="15"/>
    </w:p>
    <w:p w14:paraId="2B42E74B" w14:textId="77777777" w:rsidR="003E731E" w:rsidRPr="00F10A32" w:rsidRDefault="003E731E" w:rsidP="00E014CD">
      <w:pPr>
        <w:rPr>
          <w:rFonts w:asciiTheme="minorHAnsi" w:hAnsiTheme="minorHAnsi" w:cstheme="minorHAnsi"/>
        </w:rPr>
      </w:pPr>
    </w:p>
    <w:p w14:paraId="40AFEB28" w14:textId="0B240C5F" w:rsidR="003E731E" w:rsidRPr="00F10A32" w:rsidRDefault="000D55AE" w:rsidP="00D317B7">
      <w:pPr>
        <w:pStyle w:val="Textoindependiente"/>
        <w:ind w:firstLine="369"/>
        <w:outlineLvl w:val="1"/>
        <w:rPr>
          <w:rFonts w:asciiTheme="minorHAnsi" w:hAnsiTheme="minorHAnsi" w:cstheme="minorHAnsi"/>
          <w:b/>
        </w:rPr>
      </w:pPr>
      <w:bookmarkStart w:id="16" w:name="_Toc44418758"/>
      <w:bookmarkStart w:id="17" w:name="_Toc176471976"/>
      <w:r>
        <w:rPr>
          <w:rFonts w:asciiTheme="minorHAnsi" w:hAnsiTheme="minorHAnsi" w:cstheme="minorHAnsi"/>
          <w:b/>
        </w:rPr>
        <w:t>4</w:t>
      </w:r>
      <w:r w:rsidR="0055094D" w:rsidRPr="00F10A32">
        <w:rPr>
          <w:rFonts w:asciiTheme="minorHAnsi" w:hAnsiTheme="minorHAnsi" w:cstheme="minorHAnsi"/>
          <w:b/>
        </w:rPr>
        <w:t>.1.- PARTICIPACIÓN</w:t>
      </w:r>
      <w:bookmarkEnd w:id="16"/>
      <w:bookmarkEnd w:id="17"/>
    </w:p>
    <w:p w14:paraId="37DD3F3D" w14:textId="77777777" w:rsidR="00BA3A29" w:rsidRPr="00BA3A29" w:rsidRDefault="00BA3A29" w:rsidP="00D919FD">
      <w:pPr>
        <w:pStyle w:val="Textoindependiente"/>
        <w:spacing w:before="200" w:line="276" w:lineRule="auto"/>
        <w:ind w:right="102"/>
        <w:jc w:val="both"/>
        <w:rPr>
          <w:rFonts w:asciiTheme="minorHAnsi" w:hAnsiTheme="minorHAnsi" w:cstheme="minorHAnsi"/>
          <w:b/>
          <w:i/>
        </w:rPr>
      </w:pPr>
      <w:r w:rsidRPr="00BA3A29">
        <w:rPr>
          <w:rFonts w:asciiTheme="minorHAnsi" w:hAnsiTheme="minorHAnsi" w:cstheme="minorHAnsi"/>
          <w:b/>
          <w:i/>
        </w:rPr>
        <w:t>SOBRE EL CONCEPTO</w:t>
      </w:r>
    </w:p>
    <w:p w14:paraId="3DCFDB9B" w14:textId="5D5C2968" w:rsidR="00F30974" w:rsidRDefault="00F30974" w:rsidP="00D919FD">
      <w:pPr>
        <w:pStyle w:val="Textoindependiente"/>
        <w:spacing w:before="200" w:line="276" w:lineRule="auto"/>
        <w:ind w:right="102"/>
        <w:jc w:val="both"/>
        <w:rPr>
          <w:rFonts w:asciiTheme="minorHAnsi" w:hAnsiTheme="minorHAnsi" w:cstheme="minorHAnsi"/>
        </w:rPr>
      </w:pPr>
      <w:r w:rsidRPr="00F30974">
        <w:rPr>
          <w:rFonts w:asciiTheme="minorHAnsi" w:hAnsiTheme="minorHAnsi" w:cstheme="minorHAnsi"/>
        </w:rPr>
        <w:t>Participación</w:t>
      </w:r>
      <w:r>
        <w:rPr>
          <w:rFonts w:asciiTheme="minorHAnsi" w:hAnsiTheme="minorHAnsi" w:cstheme="minorHAnsi"/>
        </w:rPr>
        <w:t xml:space="preserve"> </w:t>
      </w:r>
      <w:r w:rsidRPr="00F30974">
        <w:rPr>
          <w:rFonts w:asciiTheme="minorHAnsi" w:hAnsiTheme="minorHAnsi" w:cstheme="minorHAnsi"/>
        </w:rPr>
        <w:t>es</w:t>
      </w:r>
      <w:r>
        <w:rPr>
          <w:rFonts w:asciiTheme="minorHAnsi" w:hAnsiTheme="minorHAnsi" w:cstheme="minorHAnsi"/>
        </w:rPr>
        <w:t xml:space="preserve"> </w:t>
      </w:r>
      <w:r w:rsidR="004635AF">
        <w:rPr>
          <w:rFonts w:asciiTheme="minorHAnsi" w:hAnsiTheme="minorHAnsi" w:cstheme="minorHAnsi"/>
        </w:rPr>
        <w:t xml:space="preserve">un </w:t>
      </w:r>
      <w:r w:rsidRPr="00F30974">
        <w:rPr>
          <w:rFonts w:asciiTheme="minorHAnsi" w:hAnsiTheme="minorHAnsi" w:cstheme="minorHAnsi"/>
        </w:rPr>
        <w:t>término</w:t>
      </w:r>
      <w:r>
        <w:rPr>
          <w:rFonts w:asciiTheme="minorHAnsi" w:hAnsiTheme="minorHAnsi" w:cstheme="minorHAnsi"/>
        </w:rPr>
        <w:t xml:space="preserve"> </w:t>
      </w:r>
      <w:r w:rsidRPr="00F30974">
        <w:rPr>
          <w:rFonts w:asciiTheme="minorHAnsi" w:hAnsiTheme="minorHAnsi" w:cstheme="minorHAnsi"/>
        </w:rPr>
        <w:t>que</w:t>
      </w:r>
      <w:r>
        <w:rPr>
          <w:rFonts w:asciiTheme="minorHAnsi" w:hAnsiTheme="minorHAnsi" w:cstheme="minorHAnsi"/>
        </w:rPr>
        <w:t xml:space="preserve"> </w:t>
      </w:r>
      <w:r w:rsidRPr="00F30974">
        <w:rPr>
          <w:rFonts w:asciiTheme="minorHAnsi" w:hAnsiTheme="minorHAnsi" w:cstheme="minorHAnsi"/>
        </w:rPr>
        <w:t>se</w:t>
      </w:r>
      <w:r>
        <w:rPr>
          <w:rFonts w:asciiTheme="minorHAnsi" w:hAnsiTheme="minorHAnsi" w:cstheme="minorHAnsi"/>
        </w:rPr>
        <w:t xml:space="preserve"> </w:t>
      </w:r>
      <w:r w:rsidRPr="00F30974">
        <w:rPr>
          <w:rFonts w:asciiTheme="minorHAnsi" w:hAnsiTheme="minorHAnsi" w:cstheme="minorHAnsi"/>
        </w:rPr>
        <w:t>ha</w:t>
      </w:r>
      <w:r>
        <w:rPr>
          <w:rFonts w:asciiTheme="minorHAnsi" w:hAnsiTheme="minorHAnsi" w:cstheme="minorHAnsi"/>
        </w:rPr>
        <w:t xml:space="preserve"> </w:t>
      </w:r>
      <w:r w:rsidRPr="00F30974">
        <w:rPr>
          <w:rFonts w:asciiTheme="minorHAnsi" w:hAnsiTheme="minorHAnsi" w:cstheme="minorHAnsi"/>
        </w:rPr>
        <w:t>usado</w:t>
      </w:r>
      <w:r>
        <w:rPr>
          <w:rFonts w:asciiTheme="minorHAnsi" w:hAnsiTheme="minorHAnsi" w:cstheme="minorHAnsi"/>
        </w:rPr>
        <w:t xml:space="preserve"> </w:t>
      </w:r>
      <w:r w:rsidRPr="00F30974">
        <w:rPr>
          <w:rFonts w:asciiTheme="minorHAnsi" w:hAnsiTheme="minorHAnsi" w:cstheme="minorHAnsi"/>
        </w:rPr>
        <w:t>de</w:t>
      </w:r>
      <w:r>
        <w:rPr>
          <w:rFonts w:asciiTheme="minorHAnsi" w:hAnsiTheme="minorHAnsi" w:cstheme="minorHAnsi"/>
        </w:rPr>
        <w:t xml:space="preserve"> </w:t>
      </w:r>
      <w:r w:rsidRPr="00F30974">
        <w:rPr>
          <w:rFonts w:asciiTheme="minorHAnsi" w:hAnsiTheme="minorHAnsi" w:cstheme="minorHAnsi"/>
        </w:rPr>
        <w:t>múltiples maneras en distin</w:t>
      </w:r>
      <w:r>
        <w:rPr>
          <w:rFonts w:asciiTheme="minorHAnsi" w:hAnsiTheme="minorHAnsi" w:cstheme="minorHAnsi"/>
        </w:rPr>
        <w:t xml:space="preserve">tos ámbitos: académicos, </w:t>
      </w:r>
      <w:r>
        <w:rPr>
          <w:rFonts w:asciiTheme="minorHAnsi" w:hAnsiTheme="minorHAnsi" w:cstheme="minorHAnsi"/>
        </w:rPr>
        <w:lastRenderedPageBreak/>
        <w:t>políti</w:t>
      </w:r>
      <w:r w:rsidRPr="00F30974">
        <w:rPr>
          <w:rFonts w:asciiTheme="minorHAnsi" w:hAnsiTheme="minorHAnsi" w:cstheme="minorHAnsi"/>
        </w:rPr>
        <w:t>cos,</w:t>
      </w:r>
      <w:r>
        <w:rPr>
          <w:rFonts w:asciiTheme="minorHAnsi" w:hAnsiTheme="minorHAnsi" w:cstheme="minorHAnsi"/>
        </w:rPr>
        <w:t xml:space="preserve"> </w:t>
      </w:r>
      <w:r w:rsidR="00D2561C">
        <w:rPr>
          <w:rFonts w:asciiTheme="minorHAnsi" w:hAnsiTheme="minorHAnsi" w:cstheme="minorHAnsi"/>
        </w:rPr>
        <w:t xml:space="preserve">sociales, culturales. Desde este Programa la reconocemos como uno de los ejes centrales desde </w:t>
      </w:r>
      <w:r w:rsidR="00544E75">
        <w:rPr>
          <w:rFonts w:asciiTheme="minorHAnsi" w:hAnsiTheme="minorHAnsi" w:cstheme="minorHAnsi"/>
        </w:rPr>
        <w:t xml:space="preserve">el que </w:t>
      </w:r>
      <w:r w:rsidR="00D2561C">
        <w:rPr>
          <w:rFonts w:asciiTheme="minorHAnsi" w:hAnsiTheme="minorHAnsi" w:cstheme="minorHAnsi"/>
        </w:rPr>
        <w:t xml:space="preserve">se pueden lograr cambios y transformaciones en el ámbito </w:t>
      </w:r>
      <w:r w:rsidR="006E63C5">
        <w:rPr>
          <w:rFonts w:asciiTheme="minorHAnsi" w:hAnsiTheme="minorHAnsi" w:cstheme="minorHAnsi"/>
        </w:rPr>
        <w:t>local</w:t>
      </w:r>
      <w:r w:rsidR="00D2561C">
        <w:rPr>
          <w:rFonts w:asciiTheme="minorHAnsi" w:hAnsiTheme="minorHAnsi" w:cstheme="minorHAnsi"/>
        </w:rPr>
        <w:t>.</w:t>
      </w:r>
      <w:r w:rsidR="006E63C5">
        <w:rPr>
          <w:rFonts w:asciiTheme="minorHAnsi" w:hAnsiTheme="minorHAnsi" w:cstheme="minorHAnsi"/>
        </w:rPr>
        <w:t xml:space="preserve"> De manera sencilla</w:t>
      </w:r>
      <w:r w:rsidR="00782DC5">
        <w:rPr>
          <w:rFonts w:asciiTheme="minorHAnsi" w:hAnsiTheme="minorHAnsi" w:cstheme="minorHAnsi"/>
        </w:rPr>
        <w:t>,</w:t>
      </w:r>
      <w:r w:rsidR="006E63C5">
        <w:rPr>
          <w:rFonts w:asciiTheme="minorHAnsi" w:hAnsiTheme="minorHAnsi" w:cstheme="minorHAnsi"/>
        </w:rPr>
        <w:t xml:space="preserve"> la participación implica un trabajo conjunto y colectivo entre diversos actores locales tanto para lograr un objetivo</w:t>
      </w:r>
      <w:r w:rsidR="00D919FD">
        <w:rPr>
          <w:rFonts w:asciiTheme="minorHAnsi" w:hAnsiTheme="minorHAnsi" w:cstheme="minorHAnsi"/>
        </w:rPr>
        <w:t xml:space="preserve"> común</w:t>
      </w:r>
      <w:r w:rsidR="006E63C5">
        <w:rPr>
          <w:rFonts w:asciiTheme="minorHAnsi" w:hAnsiTheme="minorHAnsi" w:cstheme="minorHAnsi"/>
        </w:rPr>
        <w:t xml:space="preserve"> como </w:t>
      </w:r>
      <w:r w:rsidR="00D919FD">
        <w:rPr>
          <w:rFonts w:asciiTheme="minorHAnsi" w:hAnsiTheme="minorHAnsi" w:cstheme="minorHAnsi"/>
        </w:rPr>
        <w:t xml:space="preserve">para definir </w:t>
      </w:r>
      <w:r w:rsidR="006E63C5">
        <w:rPr>
          <w:rFonts w:asciiTheme="minorHAnsi" w:hAnsiTheme="minorHAnsi" w:cstheme="minorHAnsi"/>
        </w:rPr>
        <w:t>las met</w:t>
      </w:r>
      <w:r w:rsidR="00D919FD">
        <w:rPr>
          <w:rFonts w:asciiTheme="minorHAnsi" w:hAnsiTheme="minorHAnsi" w:cstheme="minorHAnsi"/>
        </w:rPr>
        <w:t>odologías necesarias para lograr</w:t>
      </w:r>
      <w:r w:rsidR="00EC53A9">
        <w:rPr>
          <w:rFonts w:asciiTheme="minorHAnsi" w:hAnsiTheme="minorHAnsi" w:cstheme="minorHAnsi"/>
        </w:rPr>
        <w:t xml:space="preserve"> </w:t>
      </w:r>
      <w:r w:rsidR="00354390">
        <w:rPr>
          <w:rFonts w:asciiTheme="minorHAnsi" w:hAnsiTheme="minorHAnsi" w:cstheme="minorHAnsi"/>
        </w:rPr>
        <w:t>l</w:t>
      </w:r>
      <w:r w:rsidR="006E63C5">
        <w:rPr>
          <w:rFonts w:asciiTheme="minorHAnsi" w:hAnsiTheme="minorHAnsi" w:cstheme="minorHAnsi"/>
        </w:rPr>
        <w:t>os objetivos.</w:t>
      </w:r>
    </w:p>
    <w:p w14:paraId="76D8B9D6" w14:textId="77777777" w:rsidR="007060C8" w:rsidRDefault="00782DC5" w:rsidP="003122BA">
      <w:pPr>
        <w:pStyle w:val="Textoindependiente"/>
        <w:spacing w:before="200" w:line="276" w:lineRule="auto"/>
        <w:ind w:right="101"/>
        <w:jc w:val="both"/>
        <w:rPr>
          <w:rFonts w:asciiTheme="minorHAnsi" w:hAnsiTheme="minorHAnsi" w:cstheme="minorHAnsi"/>
        </w:rPr>
      </w:pPr>
      <w:r>
        <w:rPr>
          <w:rFonts w:asciiTheme="minorHAnsi" w:hAnsiTheme="minorHAnsi" w:cstheme="minorHAnsi"/>
        </w:rPr>
        <w:t>En la participaci</w:t>
      </w:r>
      <w:r w:rsidR="007060C8">
        <w:rPr>
          <w:rFonts w:asciiTheme="minorHAnsi" w:hAnsiTheme="minorHAnsi" w:cstheme="minorHAnsi"/>
        </w:rPr>
        <w:t xml:space="preserve">ón podemos identificar </w:t>
      </w:r>
      <w:r w:rsidR="000F3D91" w:rsidRPr="00F10A32">
        <w:rPr>
          <w:rFonts w:asciiTheme="minorHAnsi" w:hAnsiTheme="minorHAnsi" w:cstheme="minorHAnsi"/>
        </w:rPr>
        <w:t xml:space="preserve">diversas dimensiones: </w:t>
      </w:r>
    </w:p>
    <w:p w14:paraId="325B6DBF" w14:textId="7091674F" w:rsidR="009F3E85" w:rsidRPr="00544E75" w:rsidRDefault="007060C8" w:rsidP="00F13162">
      <w:pPr>
        <w:pStyle w:val="Textoindependiente"/>
        <w:numPr>
          <w:ilvl w:val="0"/>
          <w:numId w:val="20"/>
        </w:numPr>
        <w:spacing w:before="200" w:line="276" w:lineRule="auto"/>
        <w:ind w:right="101"/>
        <w:jc w:val="both"/>
        <w:rPr>
          <w:rFonts w:asciiTheme="minorHAnsi" w:hAnsiTheme="minorHAnsi" w:cstheme="minorHAnsi"/>
        </w:rPr>
      </w:pPr>
      <w:r>
        <w:rPr>
          <w:rFonts w:asciiTheme="minorHAnsi" w:hAnsiTheme="minorHAnsi" w:cstheme="minorHAnsi"/>
          <w:b/>
        </w:rPr>
        <w:t>S</w:t>
      </w:r>
      <w:r w:rsidR="009F3E85" w:rsidRPr="00F10A32">
        <w:rPr>
          <w:rFonts w:asciiTheme="minorHAnsi" w:hAnsiTheme="minorHAnsi" w:cstheme="minorHAnsi"/>
          <w:b/>
        </w:rPr>
        <w:t>er parte</w:t>
      </w:r>
      <w:r w:rsidR="009F3E85" w:rsidRPr="00F10A32">
        <w:rPr>
          <w:rFonts w:asciiTheme="minorHAnsi" w:hAnsiTheme="minorHAnsi" w:cstheme="minorHAnsi"/>
        </w:rPr>
        <w:t xml:space="preserve"> (de un sistema, de una red). Cada sujeto es </w:t>
      </w:r>
      <w:r w:rsidR="00544E75" w:rsidRPr="00F10A32">
        <w:rPr>
          <w:rFonts w:asciiTheme="minorHAnsi" w:hAnsiTheme="minorHAnsi" w:cstheme="minorHAnsi"/>
        </w:rPr>
        <w:t>protag</w:t>
      </w:r>
      <w:r w:rsidR="00544E75">
        <w:rPr>
          <w:rFonts w:asciiTheme="minorHAnsi" w:hAnsiTheme="minorHAnsi" w:cstheme="minorHAnsi"/>
        </w:rPr>
        <w:t>onista</w:t>
      </w:r>
      <w:r w:rsidR="009F3E85" w:rsidRPr="00F10A32">
        <w:rPr>
          <w:rFonts w:asciiTheme="minorHAnsi" w:hAnsiTheme="minorHAnsi" w:cstheme="minorHAnsi"/>
        </w:rPr>
        <w:t>, juega un papel dentro de</w:t>
      </w:r>
      <w:r w:rsidR="00544E75">
        <w:rPr>
          <w:rFonts w:asciiTheme="minorHAnsi" w:hAnsiTheme="minorHAnsi" w:cstheme="minorHAnsi"/>
        </w:rPr>
        <w:t xml:space="preserve"> </w:t>
      </w:r>
      <w:r w:rsidR="009F3E85" w:rsidRPr="00F10A32">
        <w:rPr>
          <w:rFonts w:asciiTheme="minorHAnsi" w:hAnsiTheme="minorHAnsi" w:cstheme="minorHAnsi"/>
        </w:rPr>
        <w:t>una o varias redes sociales en</w:t>
      </w:r>
      <w:r w:rsidR="00544E75">
        <w:rPr>
          <w:rFonts w:asciiTheme="minorHAnsi" w:hAnsiTheme="minorHAnsi" w:cstheme="minorHAnsi"/>
        </w:rPr>
        <w:t xml:space="preserve"> </w:t>
      </w:r>
      <w:r w:rsidR="009F3E85" w:rsidRPr="00F10A32">
        <w:rPr>
          <w:rFonts w:asciiTheme="minorHAnsi" w:hAnsiTheme="minorHAnsi" w:cstheme="minorHAnsi"/>
        </w:rPr>
        <w:t>las que se encuentra incluido y se relaciona e interacciona con otros sujetos protag</w:t>
      </w:r>
      <w:r w:rsidR="00544E75">
        <w:rPr>
          <w:rFonts w:asciiTheme="minorHAnsi" w:hAnsiTheme="minorHAnsi" w:cstheme="minorHAnsi"/>
        </w:rPr>
        <w:t>onistas</w:t>
      </w:r>
      <w:r w:rsidR="009F3E85" w:rsidRPr="00F10A32">
        <w:rPr>
          <w:rFonts w:asciiTheme="minorHAnsi" w:hAnsiTheme="minorHAnsi" w:cstheme="minorHAnsi"/>
        </w:rPr>
        <w:t>, ocupa una</w:t>
      </w:r>
      <w:r w:rsidR="00544E75">
        <w:rPr>
          <w:rFonts w:asciiTheme="minorHAnsi" w:hAnsiTheme="minorHAnsi" w:cstheme="minorHAnsi"/>
        </w:rPr>
        <w:t xml:space="preserve"> </w:t>
      </w:r>
      <w:r w:rsidR="009F3E85" w:rsidRPr="00F10A32">
        <w:rPr>
          <w:rFonts w:asciiTheme="minorHAnsi" w:hAnsiTheme="minorHAnsi" w:cstheme="minorHAnsi"/>
        </w:rPr>
        <w:t>o varias posiciones que le</w:t>
      </w:r>
      <w:r w:rsidR="00544E75">
        <w:rPr>
          <w:rFonts w:asciiTheme="minorHAnsi" w:hAnsiTheme="minorHAnsi" w:cstheme="minorHAnsi"/>
        </w:rPr>
        <w:t xml:space="preserve"> </w:t>
      </w:r>
      <w:r w:rsidR="009F3E85" w:rsidRPr="00F10A32">
        <w:rPr>
          <w:rFonts w:asciiTheme="minorHAnsi" w:hAnsiTheme="minorHAnsi" w:cstheme="minorHAnsi"/>
        </w:rPr>
        <w:t xml:space="preserve">permiten una vinculación, tanto emocional </w:t>
      </w:r>
      <w:r w:rsidR="009F3E85" w:rsidRPr="00544E75">
        <w:rPr>
          <w:rFonts w:asciiTheme="minorHAnsi" w:hAnsiTheme="minorHAnsi" w:cstheme="minorHAnsi"/>
        </w:rPr>
        <w:t>como instrumental, con</w:t>
      </w:r>
      <w:r w:rsidR="00544E75">
        <w:rPr>
          <w:rFonts w:asciiTheme="minorHAnsi" w:hAnsiTheme="minorHAnsi" w:cstheme="minorHAnsi"/>
        </w:rPr>
        <w:t xml:space="preserve"> </w:t>
      </w:r>
      <w:r w:rsidR="009F3E85" w:rsidRPr="00544E75">
        <w:rPr>
          <w:rFonts w:asciiTheme="minorHAnsi" w:hAnsiTheme="minorHAnsi" w:cstheme="minorHAnsi"/>
        </w:rPr>
        <w:t>los “otros” en un contexto de confianza y</w:t>
      </w:r>
      <w:r w:rsidR="00544E75">
        <w:rPr>
          <w:rFonts w:asciiTheme="minorHAnsi" w:hAnsiTheme="minorHAnsi" w:cstheme="minorHAnsi"/>
        </w:rPr>
        <w:t xml:space="preserve"> </w:t>
      </w:r>
      <w:r w:rsidR="009F3E85" w:rsidRPr="00544E75">
        <w:rPr>
          <w:rFonts w:asciiTheme="minorHAnsi" w:hAnsiTheme="minorHAnsi" w:cstheme="minorHAnsi"/>
        </w:rPr>
        <w:t xml:space="preserve">reciprocidad. </w:t>
      </w:r>
    </w:p>
    <w:p w14:paraId="788E11FF" w14:textId="7B5F9FBE" w:rsidR="009F3E85" w:rsidRPr="00F10A32" w:rsidRDefault="009F3E85" w:rsidP="00544E75">
      <w:pPr>
        <w:pStyle w:val="Textoindependiente"/>
        <w:spacing w:before="200" w:line="276" w:lineRule="auto"/>
        <w:ind w:left="720" w:right="101"/>
        <w:jc w:val="both"/>
        <w:rPr>
          <w:rFonts w:asciiTheme="minorHAnsi" w:hAnsiTheme="minorHAnsi" w:cstheme="minorHAnsi"/>
        </w:rPr>
      </w:pPr>
      <w:r w:rsidRPr="00F10A32">
        <w:rPr>
          <w:rFonts w:asciiTheme="minorHAnsi" w:hAnsiTheme="minorHAnsi" w:cstheme="minorHAnsi"/>
        </w:rPr>
        <w:t>La inclusión en</w:t>
      </w:r>
      <w:r w:rsidR="00544E75">
        <w:rPr>
          <w:rFonts w:asciiTheme="minorHAnsi" w:hAnsiTheme="minorHAnsi" w:cstheme="minorHAnsi"/>
        </w:rPr>
        <w:t xml:space="preserve"> </w:t>
      </w:r>
      <w:r w:rsidRPr="00F10A32">
        <w:rPr>
          <w:rFonts w:asciiTheme="minorHAnsi" w:hAnsiTheme="minorHAnsi" w:cstheme="minorHAnsi"/>
        </w:rPr>
        <w:t xml:space="preserve">redes implica </w:t>
      </w:r>
      <w:r w:rsidR="00823129">
        <w:rPr>
          <w:rFonts w:asciiTheme="minorHAnsi" w:hAnsiTheme="minorHAnsi" w:cstheme="minorHAnsi"/>
        </w:rPr>
        <w:t>la conexión</w:t>
      </w:r>
      <w:r w:rsidR="00544E75">
        <w:rPr>
          <w:rFonts w:asciiTheme="minorHAnsi" w:hAnsiTheme="minorHAnsi" w:cstheme="minorHAnsi"/>
        </w:rPr>
        <w:t xml:space="preserve"> a un sistema de </w:t>
      </w:r>
      <w:r w:rsidRPr="00F10A32">
        <w:rPr>
          <w:rFonts w:asciiTheme="minorHAnsi" w:hAnsiTheme="minorHAnsi" w:cstheme="minorHAnsi"/>
        </w:rPr>
        <w:t xml:space="preserve">comunicación (bidireccional, multidireccional) donde cada </w:t>
      </w:r>
      <w:r w:rsidR="00823129">
        <w:rPr>
          <w:rFonts w:asciiTheme="minorHAnsi" w:hAnsiTheme="minorHAnsi" w:cstheme="minorHAnsi"/>
        </w:rPr>
        <w:t>cual</w:t>
      </w:r>
      <w:r w:rsidR="00823129" w:rsidRPr="00F10A32">
        <w:rPr>
          <w:rFonts w:asciiTheme="minorHAnsi" w:hAnsiTheme="minorHAnsi" w:cstheme="minorHAnsi"/>
        </w:rPr>
        <w:t xml:space="preserve"> </w:t>
      </w:r>
      <w:r w:rsidRPr="00F10A32">
        <w:rPr>
          <w:rFonts w:asciiTheme="minorHAnsi" w:hAnsiTheme="minorHAnsi" w:cstheme="minorHAnsi"/>
        </w:rPr>
        <w:t xml:space="preserve">es a la vez receptor y emisor. </w:t>
      </w:r>
    </w:p>
    <w:p w14:paraId="7D556D20" w14:textId="55B0862B" w:rsidR="000F3D91" w:rsidRPr="00F10A32" w:rsidRDefault="007060C8" w:rsidP="00F13162">
      <w:pPr>
        <w:pStyle w:val="Textoindependiente"/>
        <w:numPr>
          <w:ilvl w:val="0"/>
          <w:numId w:val="20"/>
        </w:numPr>
        <w:spacing w:before="200" w:line="276" w:lineRule="auto"/>
        <w:ind w:right="101"/>
        <w:jc w:val="both"/>
        <w:rPr>
          <w:rFonts w:asciiTheme="minorHAnsi" w:hAnsiTheme="minorHAnsi" w:cstheme="minorHAnsi"/>
        </w:rPr>
      </w:pPr>
      <w:r>
        <w:rPr>
          <w:rFonts w:asciiTheme="minorHAnsi" w:hAnsiTheme="minorHAnsi" w:cstheme="minorHAnsi"/>
          <w:b/>
        </w:rPr>
        <w:t>E</w:t>
      </w:r>
      <w:r w:rsidR="009F3E85" w:rsidRPr="00F10A32">
        <w:rPr>
          <w:rFonts w:asciiTheme="minorHAnsi" w:hAnsiTheme="minorHAnsi" w:cstheme="minorHAnsi"/>
          <w:b/>
        </w:rPr>
        <w:t>star en</w:t>
      </w:r>
      <w:r w:rsidR="009F3E85" w:rsidRPr="00F10A32">
        <w:rPr>
          <w:rFonts w:asciiTheme="minorHAnsi" w:hAnsiTheme="minorHAnsi" w:cstheme="minorHAnsi"/>
        </w:rPr>
        <w:t xml:space="preserve"> (un lugar, un entorno físico</w:t>
      </w:r>
      <w:r w:rsidR="00544E75">
        <w:rPr>
          <w:rFonts w:asciiTheme="minorHAnsi" w:hAnsiTheme="minorHAnsi" w:cstheme="minorHAnsi"/>
        </w:rPr>
        <w:t>,</w:t>
      </w:r>
      <w:r w:rsidR="009F3E85" w:rsidRPr="00F10A32">
        <w:rPr>
          <w:rFonts w:asciiTheme="minorHAnsi" w:hAnsiTheme="minorHAnsi" w:cstheme="minorHAnsi"/>
        </w:rPr>
        <w:t xml:space="preserve"> que</w:t>
      </w:r>
      <w:r w:rsidR="00544E75">
        <w:rPr>
          <w:rFonts w:asciiTheme="minorHAnsi" w:hAnsiTheme="minorHAnsi" w:cstheme="minorHAnsi"/>
        </w:rPr>
        <w:t xml:space="preserve"> </w:t>
      </w:r>
      <w:r w:rsidR="009F3E85" w:rsidRPr="00F10A32">
        <w:rPr>
          <w:rFonts w:asciiTheme="minorHAnsi" w:hAnsiTheme="minorHAnsi" w:cstheme="minorHAnsi"/>
        </w:rPr>
        <w:t>también es entorno</w:t>
      </w:r>
      <w:r w:rsidR="00544E75">
        <w:rPr>
          <w:rFonts w:asciiTheme="minorHAnsi" w:hAnsiTheme="minorHAnsi" w:cstheme="minorHAnsi"/>
        </w:rPr>
        <w:t xml:space="preserve"> </w:t>
      </w:r>
      <w:r w:rsidR="009F3E85" w:rsidRPr="00F10A32">
        <w:rPr>
          <w:rFonts w:asciiTheme="minorHAnsi" w:hAnsiTheme="minorHAnsi" w:cstheme="minorHAnsi"/>
        </w:rPr>
        <w:t>social). Cada sujeto</w:t>
      </w:r>
      <w:r w:rsidR="00544E75">
        <w:rPr>
          <w:rFonts w:asciiTheme="minorHAnsi" w:hAnsiTheme="minorHAnsi" w:cstheme="minorHAnsi"/>
        </w:rPr>
        <w:t xml:space="preserve"> </w:t>
      </w:r>
      <w:r w:rsidR="009F3E85" w:rsidRPr="00F10A32">
        <w:rPr>
          <w:rFonts w:asciiTheme="minorHAnsi" w:hAnsiTheme="minorHAnsi" w:cstheme="minorHAnsi"/>
        </w:rPr>
        <w:t>se sitúa en</w:t>
      </w:r>
      <w:r w:rsidR="00544E75">
        <w:rPr>
          <w:rFonts w:asciiTheme="minorHAnsi" w:hAnsiTheme="minorHAnsi" w:cstheme="minorHAnsi"/>
        </w:rPr>
        <w:t xml:space="preserve"> </w:t>
      </w:r>
      <w:r w:rsidR="009F3E85" w:rsidRPr="00F10A32">
        <w:rPr>
          <w:rFonts w:asciiTheme="minorHAnsi" w:hAnsiTheme="minorHAnsi" w:cstheme="minorHAnsi"/>
        </w:rPr>
        <w:t>el espacio, en</w:t>
      </w:r>
      <w:r w:rsidR="00544E75">
        <w:rPr>
          <w:rFonts w:asciiTheme="minorHAnsi" w:hAnsiTheme="minorHAnsi" w:cstheme="minorHAnsi"/>
        </w:rPr>
        <w:t xml:space="preserve"> </w:t>
      </w:r>
      <w:r w:rsidR="009F3E85" w:rsidRPr="00F10A32">
        <w:rPr>
          <w:rFonts w:asciiTheme="minorHAnsi" w:hAnsiTheme="minorHAnsi" w:cstheme="minorHAnsi"/>
        </w:rPr>
        <w:t>el territorio, soporte de redes donde se encuentra integrado en la medida que reconoce, percibe y se apropia de un espacio común donde se encuentra con otros sujetos que también hacen</w:t>
      </w:r>
      <w:r w:rsidR="00544E75">
        <w:rPr>
          <w:rFonts w:asciiTheme="minorHAnsi" w:hAnsiTheme="minorHAnsi" w:cstheme="minorHAnsi"/>
        </w:rPr>
        <w:t xml:space="preserve"> </w:t>
      </w:r>
      <w:r w:rsidR="009F3E85" w:rsidRPr="00F10A32">
        <w:rPr>
          <w:rFonts w:asciiTheme="minorHAnsi" w:hAnsiTheme="minorHAnsi" w:cstheme="minorHAnsi"/>
        </w:rPr>
        <w:t xml:space="preserve">lo propio. </w:t>
      </w:r>
    </w:p>
    <w:p w14:paraId="514870D1" w14:textId="53DBA5AB" w:rsidR="009F3E85" w:rsidRPr="00F10A32" w:rsidRDefault="007060C8" w:rsidP="00F13162">
      <w:pPr>
        <w:pStyle w:val="Textoindependiente"/>
        <w:numPr>
          <w:ilvl w:val="0"/>
          <w:numId w:val="20"/>
        </w:numPr>
        <w:spacing w:before="200" w:line="276" w:lineRule="auto"/>
        <w:ind w:right="101"/>
        <w:jc w:val="both"/>
        <w:rPr>
          <w:rFonts w:asciiTheme="minorHAnsi" w:hAnsiTheme="minorHAnsi" w:cstheme="minorHAnsi"/>
        </w:rPr>
      </w:pPr>
      <w:r>
        <w:rPr>
          <w:rFonts w:asciiTheme="minorHAnsi" w:hAnsiTheme="minorHAnsi" w:cstheme="minorHAnsi"/>
          <w:b/>
        </w:rPr>
        <w:t>S</w:t>
      </w:r>
      <w:r w:rsidR="009F3E85" w:rsidRPr="00F10A32">
        <w:rPr>
          <w:rFonts w:asciiTheme="minorHAnsi" w:hAnsiTheme="minorHAnsi" w:cstheme="minorHAnsi"/>
          <w:b/>
        </w:rPr>
        <w:t>entirse parte de</w:t>
      </w:r>
      <w:r>
        <w:rPr>
          <w:rFonts w:asciiTheme="minorHAnsi" w:hAnsiTheme="minorHAnsi" w:cstheme="minorHAnsi"/>
        </w:rPr>
        <w:t xml:space="preserve"> (una comunidad, </w:t>
      </w:r>
      <w:r w:rsidR="009F3E85" w:rsidRPr="00F10A32">
        <w:rPr>
          <w:rFonts w:asciiTheme="minorHAnsi" w:hAnsiTheme="minorHAnsi" w:cstheme="minorHAnsi"/>
        </w:rPr>
        <w:t>un grupo). El sentimiento de pertenencia es imprescindible para la autonomía y significa, a la vez, un</w:t>
      </w:r>
      <w:r w:rsidR="00544E75">
        <w:rPr>
          <w:rFonts w:asciiTheme="minorHAnsi" w:hAnsiTheme="minorHAnsi" w:cstheme="minorHAnsi"/>
        </w:rPr>
        <w:t xml:space="preserve"> </w:t>
      </w:r>
      <w:r w:rsidR="009F3E85" w:rsidRPr="00F10A32">
        <w:rPr>
          <w:rFonts w:asciiTheme="minorHAnsi" w:hAnsiTheme="minorHAnsi" w:cstheme="minorHAnsi"/>
        </w:rPr>
        <w:t>acceso directo a las relaciones sociales, que</w:t>
      </w:r>
      <w:r w:rsidR="00AB640F">
        <w:rPr>
          <w:rFonts w:asciiTheme="minorHAnsi" w:hAnsiTheme="minorHAnsi" w:cstheme="minorHAnsi"/>
        </w:rPr>
        <w:t xml:space="preserve"> en</w:t>
      </w:r>
      <w:r w:rsidR="00544E75">
        <w:rPr>
          <w:rFonts w:asciiTheme="minorHAnsi" w:hAnsiTheme="minorHAnsi" w:cstheme="minorHAnsi"/>
        </w:rPr>
        <w:t xml:space="preserve"> </w:t>
      </w:r>
      <w:r w:rsidR="00AB640F">
        <w:rPr>
          <w:rFonts w:asciiTheme="minorHAnsi" w:hAnsiTheme="minorHAnsi" w:cstheme="minorHAnsi"/>
        </w:rPr>
        <w:t>el contexto actual</w:t>
      </w:r>
      <w:r w:rsidR="009F3E85" w:rsidRPr="00F10A32">
        <w:rPr>
          <w:rFonts w:asciiTheme="minorHAnsi" w:hAnsiTheme="minorHAnsi" w:cstheme="minorHAnsi"/>
        </w:rPr>
        <w:t xml:space="preserve"> son crecientemente plurales. Así, el pertenecer junto </w:t>
      </w:r>
      <w:r w:rsidR="00F82387">
        <w:rPr>
          <w:rFonts w:asciiTheme="minorHAnsi" w:hAnsiTheme="minorHAnsi" w:cstheme="minorHAnsi"/>
        </w:rPr>
        <w:t>a</w:t>
      </w:r>
      <w:r w:rsidR="009F3E85" w:rsidRPr="00F10A32">
        <w:rPr>
          <w:rFonts w:asciiTheme="minorHAnsi" w:hAnsiTheme="minorHAnsi" w:cstheme="minorHAnsi"/>
        </w:rPr>
        <w:t xml:space="preserve"> iguale</w:t>
      </w:r>
      <w:r w:rsidR="00544E75">
        <w:rPr>
          <w:rFonts w:asciiTheme="minorHAnsi" w:hAnsiTheme="minorHAnsi" w:cstheme="minorHAnsi"/>
        </w:rPr>
        <w:t xml:space="preserve">s conlleva el sentirse parte de </w:t>
      </w:r>
      <w:r w:rsidR="009F3E85" w:rsidRPr="00F10A32">
        <w:rPr>
          <w:rFonts w:asciiTheme="minorHAnsi" w:hAnsiTheme="minorHAnsi" w:cstheme="minorHAnsi"/>
        </w:rPr>
        <w:t xml:space="preserve">un conjunto social. </w:t>
      </w:r>
    </w:p>
    <w:p w14:paraId="631CD612" w14:textId="49CBCC83" w:rsidR="009F3E85" w:rsidRPr="00F10A32" w:rsidRDefault="007060C8" w:rsidP="00F13162">
      <w:pPr>
        <w:pStyle w:val="Textoindependiente"/>
        <w:numPr>
          <w:ilvl w:val="0"/>
          <w:numId w:val="20"/>
        </w:numPr>
        <w:spacing w:before="200" w:line="276" w:lineRule="auto"/>
        <w:ind w:right="101"/>
        <w:jc w:val="both"/>
        <w:rPr>
          <w:rFonts w:asciiTheme="minorHAnsi" w:hAnsiTheme="minorHAnsi" w:cstheme="minorHAnsi"/>
        </w:rPr>
      </w:pPr>
      <w:r>
        <w:rPr>
          <w:rFonts w:asciiTheme="minorHAnsi" w:hAnsiTheme="minorHAnsi" w:cstheme="minorHAnsi"/>
          <w:b/>
        </w:rPr>
        <w:t>T</w:t>
      </w:r>
      <w:r w:rsidR="009F3E85" w:rsidRPr="00F10A32">
        <w:rPr>
          <w:rFonts w:asciiTheme="minorHAnsi" w:hAnsiTheme="minorHAnsi" w:cstheme="minorHAnsi"/>
          <w:b/>
        </w:rPr>
        <w:t>omar parte</w:t>
      </w:r>
      <w:r w:rsidR="009F3E85" w:rsidRPr="00F10A32">
        <w:rPr>
          <w:rFonts w:asciiTheme="minorHAnsi" w:hAnsiTheme="minorHAnsi" w:cstheme="minorHAnsi"/>
        </w:rPr>
        <w:t xml:space="preserve"> (en las decisiones) y </w:t>
      </w:r>
      <w:r w:rsidR="009F3E85" w:rsidRPr="00F10A32">
        <w:rPr>
          <w:rFonts w:asciiTheme="minorHAnsi" w:hAnsiTheme="minorHAnsi" w:cstheme="minorHAnsi"/>
          <w:b/>
        </w:rPr>
        <w:t>tener parte</w:t>
      </w:r>
      <w:r w:rsidR="009F3E85" w:rsidRPr="00F10A32">
        <w:rPr>
          <w:rFonts w:asciiTheme="minorHAnsi" w:hAnsiTheme="minorHAnsi" w:cstheme="minorHAnsi"/>
        </w:rPr>
        <w:t xml:space="preserve"> (de poder). La ciudadanía no puede entenderse como tal si no recoge </w:t>
      </w:r>
      <w:r w:rsidR="00F10278">
        <w:rPr>
          <w:rFonts w:asciiTheme="minorHAnsi" w:hAnsiTheme="minorHAnsi" w:cstheme="minorHAnsi"/>
        </w:rPr>
        <w:t>con</w:t>
      </w:r>
      <w:r w:rsidR="00F10278" w:rsidRPr="00F10A32">
        <w:rPr>
          <w:rFonts w:asciiTheme="minorHAnsi" w:hAnsiTheme="minorHAnsi" w:cstheme="minorHAnsi"/>
        </w:rPr>
        <w:t xml:space="preserve"> </w:t>
      </w:r>
      <w:r w:rsidR="009F3E85" w:rsidRPr="00F10A32">
        <w:rPr>
          <w:rFonts w:asciiTheme="minorHAnsi" w:hAnsiTheme="minorHAnsi" w:cstheme="minorHAnsi"/>
        </w:rPr>
        <w:t xml:space="preserve">todas sus consecuencias el derecho de </w:t>
      </w:r>
      <w:r w:rsidR="00F82387">
        <w:rPr>
          <w:rFonts w:asciiTheme="minorHAnsi" w:hAnsiTheme="minorHAnsi" w:cstheme="minorHAnsi"/>
        </w:rPr>
        <w:t>todas las personas</w:t>
      </w:r>
      <w:r w:rsidR="009F3E85" w:rsidRPr="00F10A32">
        <w:rPr>
          <w:rFonts w:asciiTheme="minorHAnsi" w:hAnsiTheme="minorHAnsi" w:cstheme="minorHAnsi"/>
        </w:rPr>
        <w:t xml:space="preserve"> a tomar parte en las decisiones que les afectan de forma común,</w:t>
      </w:r>
      <w:r w:rsidR="00544E75">
        <w:rPr>
          <w:rFonts w:asciiTheme="minorHAnsi" w:hAnsiTheme="minorHAnsi" w:cstheme="minorHAnsi"/>
        </w:rPr>
        <w:t xml:space="preserve"> </w:t>
      </w:r>
      <w:r w:rsidR="009F3E85" w:rsidRPr="00F10A32">
        <w:rPr>
          <w:rFonts w:asciiTheme="minorHAnsi" w:hAnsiTheme="minorHAnsi" w:cstheme="minorHAnsi"/>
        </w:rPr>
        <w:t>en definitiva,</w:t>
      </w:r>
      <w:r w:rsidR="00544E75">
        <w:rPr>
          <w:rFonts w:asciiTheme="minorHAnsi" w:hAnsiTheme="minorHAnsi" w:cstheme="minorHAnsi"/>
        </w:rPr>
        <w:t xml:space="preserve"> </w:t>
      </w:r>
      <w:r w:rsidR="009F3E85" w:rsidRPr="00F10A32">
        <w:rPr>
          <w:rFonts w:asciiTheme="minorHAnsi" w:hAnsiTheme="minorHAnsi" w:cstheme="minorHAnsi"/>
        </w:rPr>
        <w:t>la “participación en los asuntos</w:t>
      </w:r>
      <w:r w:rsidR="00544E75">
        <w:rPr>
          <w:rFonts w:asciiTheme="minorHAnsi" w:hAnsiTheme="minorHAnsi" w:cstheme="minorHAnsi"/>
        </w:rPr>
        <w:t xml:space="preserve"> </w:t>
      </w:r>
      <w:r w:rsidR="009F3E85" w:rsidRPr="00F10A32">
        <w:rPr>
          <w:rFonts w:asciiTheme="minorHAnsi" w:hAnsiTheme="minorHAnsi" w:cstheme="minorHAnsi"/>
        </w:rPr>
        <w:t xml:space="preserve">públicos”. </w:t>
      </w:r>
    </w:p>
    <w:p w14:paraId="644D49B4" w14:textId="1B307E1F" w:rsidR="009F3E85" w:rsidRPr="00F10A32" w:rsidRDefault="009F3E85" w:rsidP="007644B1">
      <w:pPr>
        <w:pStyle w:val="Textoindependiente"/>
        <w:spacing w:beforeLines="200" w:before="480" w:line="276" w:lineRule="auto"/>
        <w:ind w:right="101"/>
        <w:jc w:val="both"/>
        <w:rPr>
          <w:rFonts w:asciiTheme="minorHAnsi" w:hAnsiTheme="minorHAnsi" w:cstheme="minorHAnsi"/>
        </w:rPr>
      </w:pPr>
      <w:r w:rsidRPr="00F10A32">
        <w:rPr>
          <w:rFonts w:asciiTheme="minorHAnsi" w:hAnsiTheme="minorHAnsi" w:cstheme="minorHAnsi"/>
        </w:rPr>
        <w:t>El desarrollo de una cierta capacidad para acometer las decisiones sobre la gestión de los recursos de su ambiente social y físico, y poder afrontar así la resolución de los prob</w:t>
      </w:r>
      <w:r w:rsidR="00E9467C">
        <w:rPr>
          <w:rFonts w:asciiTheme="minorHAnsi" w:hAnsiTheme="minorHAnsi" w:cstheme="minorHAnsi"/>
        </w:rPr>
        <w:t xml:space="preserve">lemas que afectan a los sujetos </w:t>
      </w:r>
      <w:r w:rsidRPr="00F10A32">
        <w:rPr>
          <w:rFonts w:asciiTheme="minorHAnsi" w:hAnsiTheme="minorHAnsi" w:cstheme="minorHAnsi"/>
        </w:rPr>
        <w:t>por parte de los propios sujet</w:t>
      </w:r>
      <w:r w:rsidR="00E9467C">
        <w:rPr>
          <w:rFonts w:asciiTheme="minorHAnsi" w:hAnsiTheme="minorHAnsi" w:cstheme="minorHAnsi"/>
        </w:rPr>
        <w:t>os es lo</w:t>
      </w:r>
      <w:r w:rsidR="000F3D91" w:rsidRPr="00F10A32">
        <w:rPr>
          <w:rFonts w:asciiTheme="minorHAnsi" w:hAnsiTheme="minorHAnsi" w:cstheme="minorHAnsi"/>
        </w:rPr>
        <w:t xml:space="preserve"> que consideramos </w:t>
      </w:r>
      <w:r w:rsidRPr="00F10A32">
        <w:rPr>
          <w:rFonts w:asciiTheme="minorHAnsi" w:hAnsiTheme="minorHAnsi" w:cstheme="minorHAnsi"/>
        </w:rPr>
        <w:t xml:space="preserve">una democracia participativa que permite proyectar una imagen de futuro y la construcción colectiva de alternativas. </w:t>
      </w:r>
      <w:r w:rsidRPr="00F10A32">
        <w:rPr>
          <w:rFonts w:asciiTheme="minorHAnsi" w:hAnsiTheme="minorHAnsi" w:cstheme="minorHAnsi"/>
          <w:b/>
        </w:rPr>
        <w:t>La implicación conlleva la acción</w:t>
      </w:r>
      <w:r w:rsidRPr="00F10A32">
        <w:rPr>
          <w:rFonts w:asciiTheme="minorHAnsi" w:hAnsiTheme="minorHAnsi" w:cstheme="minorHAnsi"/>
        </w:rPr>
        <w:t>.</w:t>
      </w:r>
    </w:p>
    <w:p w14:paraId="04115E14" w14:textId="2A71A032" w:rsidR="009F3E85" w:rsidRPr="00F10A32" w:rsidRDefault="009F3E85" w:rsidP="007644B1">
      <w:pPr>
        <w:pStyle w:val="Textoindependiente"/>
        <w:spacing w:beforeLines="200" w:before="480" w:line="276" w:lineRule="auto"/>
        <w:ind w:right="101"/>
        <w:jc w:val="both"/>
        <w:rPr>
          <w:rFonts w:asciiTheme="minorHAnsi" w:hAnsiTheme="minorHAnsi" w:cstheme="minorHAnsi"/>
        </w:rPr>
      </w:pPr>
      <w:r w:rsidRPr="00F10A32">
        <w:rPr>
          <w:rFonts w:asciiTheme="minorHAnsi" w:hAnsiTheme="minorHAnsi" w:cstheme="minorHAnsi"/>
        </w:rPr>
        <w:t>Partiendo de que la participación es una necesidad básica del sujeto social-relacional</w:t>
      </w:r>
      <w:r w:rsidR="00B1012A" w:rsidRPr="00F10A32">
        <w:rPr>
          <w:rFonts w:asciiTheme="minorHAnsi" w:hAnsiTheme="minorHAnsi" w:cstheme="minorHAnsi"/>
        </w:rPr>
        <w:t xml:space="preserve"> </w:t>
      </w:r>
      <w:r w:rsidRPr="00F10A32">
        <w:rPr>
          <w:rFonts w:asciiTheme="minorHAnsi" w:hAnsiTheme="minorHAnsi" w:cstheme="minorHAnsi"/>
        </w:rPr>
        <w:t xml:space="preserve">es importante tener en cuenta algunos </w:t>
      </w:r>
      <w:r w:rsidR="003D615F" w:rsidRPr="00F10A32">
        <w:rPr>
          <w:rFonts w:asciiTheme="minorHAnsi" w:hAnsiTheme="minorHAnsi" w:cstheme="minorHAnsi"/>
        </w:rPr>
        <w:t>aspectos que</w:t>
      </w:r>
      <w:r w:rsidRPr="00F10A32">
        <w:rPr>
          <w:rFonts w:asciiTheme="minorHAnsi" w:hAnsiTheme="minorHAnsi" w:cstheme="minorHAnsi"/>
        </w:rPr>
        <w:t xml:space="preserve"> median en la intensidad, las formas y los momentos para insertarse en los procesos participativos. Así, variables como la edad, el sexo, el estado civil, la ocupación, el tener</w:t>
      </w:r>
      <w:r w:rsidR="00F82387">
        <w:rPr>
          <w:rFonts w:asciiTheme="minorHAnsi" w:hAnsiTheme="minorHAnsi" w:cstheme="minorHAnsi"/>
        </w:rPr>
        <w:t xml:space="preserve"> hijas e</w:t>
      </w:r>
      <w:r w:rsidRPr="00F10A32">
        <w:rPr>
          <w:rFonts w:asciiTheme="minorHAnsi" w:hAnsiTheme="minorHAnsi" w:cstheme="minorHAnsi"/>
        </w:rPr>
        <w:t xml:space="preserve"> hijos, etc., son características que median (favorecen o, por el contrario, limitan) en las oportunidades para </w:t>
      </w:r>
      <w:r w:rsidR="00FA17AD">
        <w:rPr>
          <w:rFonts w:asciiTheme="minorHAnsi" w:hAnsiTheme="minorHAnsi" w:cstheme="minorHAnsi"/>
        </w:rPr>
        <w:t>implicarse en un diagnó</w:t>
      </w:r>
      <w:r w:rsidR="00883393" w:rsidRPr="00F10A32">
        <w:rPr>
          <w:rFonts w:asciiTheme="minorHAnsi" w:hAnsiTheme="minorHAnsi" w:cstheme="minorHAnsi"/>
        </w:rPr>
        <w:t>stico local participativo o en un proceso comunitario a más largo plazo</w:t>
      </w:r>
      <w:r w:rsidRPr="00F10A32">
        <w:rPr>
          <w:rFonts w:asciiTheme="minorHAnsi" w:hAnsiTheme="minorHAnsi" w:cstheme="minorHAnsi"/>
        </w:rPr>
        <w:t xml:space="preserve">. </w:t>
      </w:r>
    </w:p>
    <w:p w14:paraId="2952D705" w14:textId="5BCA6517" w:rsidR="009F3E85" w:rsidRPr="00F10A32" w:rsidRDefault="009F3E85" w:rsidP="007644B1">
      <w:pPr>
        <w:pStyle w:val="Textoindependiente"/>
        <w:spacing w:beforeLines="200" w:before="480" w:line="276" w:lineRule="auto"/>
        <w:ind w:right="101"/>
        <w:jc w:val="both"/>
        <w:rPr>
          <w:rFonts w:asciiTheme="minorHAnsi" w:hAnsiTheme="minorHAnsi" w:cstheme="minorHAnsi"/>
        </w:rPr>
      </w:pPr>
      <w:r w:rsidRPr="00F10A32">
        <w:rPr>
          <w:rFonts w:asciiTheme="minorHAnsi" w:hAnsiTheme="minorHAnsi" w:cstheme="minorHAnsi"/>
        </w:rPr>
        <w:t xml:space="preserve">En una sociedad donde la complejidad es creciente, es imprescindible considerar la participación como un proceso en el que intervienen grupos con rasgos diferenciales que deben atenderse. En este sentido los procesos participativos deben contemplar y permitir la creación de oportunidades para la inclusión de los diferentes grupos, en función de </w:t>
      </w:r>
      <w:r w:rsidR="003D615F" w:rsidRPr="00F10A32">
        <w:rPr>
          <w:rFonts w:asciiTheme="minorHAnsi" w:hAnsiTheme="minorHAnsi" w:cstheme="minorHAnsi"/>
        </w:rPr>
        <w:t>sus diferencias</w:t>
      </w:r>
      <w:r w:rsidRPr="00F10A32">
        <w:rPr>
          <w:rFonts w:asciiTheme="minorHAnsi" w:hAnsiTheme="minorHAnsi" w:cstheme="minorHAnsi"/>
        </w:rPr>
        <w:t>.</w:t>
      </w:r>
      <w:r w:rsidR="00D811E9" w:rsidRPr="00D811E9">
        <w:t xml:space="preserve"> </w:t>
      </w:r>
      <w:r w:rsidR="00D811E9" w:rsidRPr="00D811E9">
        <w:rPr>
          <w:rFonts w:asciiTheme="minorHAnsi" w:hAnsiTheme="minorHAnsi" w:cstheme="minorHAnsi"/>
        </w:rPr>
        <w:t xml:space="preserve">Las mujeres, las niñas, los niños, las personas mayores, </w:t>
      </w:r>
      <w:r w:rsidR="00A15175">
        <w:rPr>
          <w:rFonts w:asciiTheme="minorHAnsi" w:hAnsiTheme="minorHAnsi" w:cstheme="minorHAnsi"/>
        </w:rPr>
        <w:t>personas de diferentes nacionalidades</w:t>
      </w:r>
      <w:r w:rsidR="00D811E9" w:rsidRPr="00D811E9">
        <w:rPr>
          <w:rFonts w:asciiTheme="minorHAnsi" w:hAnsiTheme="minorHAnsi" w:cstheme="minorHAnsi"/>
        </w:rPr>
        <w:t>, paradas, jóvenes</w:t>
      </w:r>
      <w:r w:rsidRPr="00F10A32">
        <w:rPr>
          <w:rFonts w:asciiTheme="minorHAnsi" w:hAnsiTheme="minorHAnsi" w:cstheme="minorHAnsi"/>
        </w:rPr>
        <w:t xml:space="preserve">, etc., presentan disponibilidades, intereses, </w:t>
      </w:r>
      <w:r w:rsidRPr="00F10A32">
        <w:rPr>
          <w:rFonts w:asciiTheme="minorHAnsi" w:hAnsiTheme="minorHAnsi" w:cstheme="minorHAnsi"/>
        </w:rPr>
        <w:lastRenderedPageBreak/>
        <w:t>inquietudes, capacidades y potencialidades pro</w:t>
      </w:r>
      <w:r w:rsidR="00AC597F" w:rsidRPr="00F10A32">
        <w:rPr>
          <w:rFonts w:asciiTheme="minorHAnsi" w:hAnsiTheme="minorHAnsi" w:cstheme="minorHAnsi"/>
        </w:rPr>
        <w:t>pias, que tienen necesariamente que ser articulados a los</w:t>
      </w:r>
      <w:r w:rsidRPr="00F10A32">
        <w:rPr>
          <w:rFonts w:asciiTheme="minorHAnsi" w:hAnsiTheme="minorHAnsi" w:cstheme="minorHAnsi"/>
        </w:rPr>
        <w:t> </w:t>
      </w:r>
      <w:r w:rsidR="000F3D91" w:rsidRPr="00F10A32">
        <w:rPr>
          <w:rFonts w:asciiTheme="minorHAnsi" w:hAnsiTheme="minorHAnsi" w:cstheme="minorHAnsi"/>
        </w:rPr>
        <w:t xml:space="preserve">diagnósticos locales y a los </w:t>
      </w:r>
      <w:r w:rsidRPr="00F10A32">
        <w:rPr>
          <w:rFonts w:asciiTheme="minorHAnsi" w:hAnsiTheme="minorHAnsi" w:cstheme="minorHAnsi"/>
        </w:rPr>
        <w:t>proceso</w:t>
      </w:r>
      <w:r w:rsidR="00AC597F" w:rsidRPr="00F10A32">
        <w:rPr>
          <w:rFonts w:asciiTheme="minorHAnsi" w:hAnsiTheme="minorHAnsi" w:cstheme="minorHAnsi"/>
        </w:rPr>
        <w:t>s</w:t>
      </w:r>
      <w:r w:rsidRPr="00F10A32">
        <w:rPr>
          <w:rFonts w:asciiTheme="minorHAnsi" w:hAnsiTheme="minorHAnsi" w:cstheme="minorHAnsi"/>
        </w:rPr>
        <w:t xml:space="preserve"> participativo</w:t>
      </w:r>
      <w:r w:rsidR="00AC597F" w:rsidRPr="00F10A32">
        <w:rPr>
          <w:rFonts w:asciiTheme="minorHAnsi" w:hAnsiTheme="minorHAnsi" w:cstheme="minorHAnsi"/>
        </w:rPr>
        <w:t>s</w:t>
      </w:r>
      <w:r w:rsidRPr="00F10A32">
        <w:rPr>
          <w:rFonts w:asciiTheme="minorHAnsi" w:hAnsiTheme="minorHAnsi" w:cstheme="minorHAnsi"/>
        </w:rPr>
        <w:t>.</w:t>
      </w:r>
    </w:p>
    <w:p w14:paraId="75537C91" w14:textId="77777777" w:rsidR="00EB66E6" w:rsidRDefault="00030A62" w:rsidP="007644B1">
      <w:pPr>
        <w:spacing w:beforeLines="200" w:before="480" w:line="276" w:lineRule="auto"/>
        <w:jc w:val="both"/>
        <w:rPr>
          <w:rFonts w:asciiTheme="minorHAnsi" w:hAnsiTheme="minorHAnsi" w:cstheme="minorHAnsi"/>
        </w:rPr>
      </w:pPr>
      <w:r w:rsidRPr="00F10A32">
        <w:rPr>
          <w:rFonts w:asciiTheme="minorHAnsi" w:hAnsiTheme="minorHAnsi" w:cstheme="minorHAnsi"/>
        </w:rPr>
        <w:t xml:space="preserve">La realización </w:t>
      </w:r>
      <w:r w:rsidR="00B1012A" w:rsidRPr="00F10A32">
        <w:rPr>
          <w:rFonts w:asciiTheme="minorHAnsi" w:hAnsiTheme="minorHAnsi" w:cstheme="minorHAnsi"/>
        </w:rPr>
        <w:t xml:space="preserve">tanto </w:t>
      </w:r>
      <w:r w:rsidRPr="00F10A32">
        <w:rPr>
          <w:rFonts w:asciiTheme="minorHAnsi" w:hAnsiTheme="minorHAnsi" w:cstheme="minorHAnsi"/>
        </w:rPr>
        <w:t xml:space="preserve">de diagnósticos locales participativos como el impulso posterior de procesos participativos </w:t>
      </w:r>
      <w:r w:rsidR="00B1012A" w:rsidRPr="00F10A32">
        <w:rPr>
          <w:rFonts w:asciiTheme="minorHAnsi" w:hAnsiTheme="minorHAnsi" w:cstheme="minorHAnsi"/>
        </w:rPr>
        <w:t>debe</w:t>
      </w:r>
      <w:r w:rsidR="00EC25E3" w:rsidRPr="00F10A32">
        <w:rPr>
          <w:rFonts w:asciiTheme="minorHAnsi" w:hAnsiTheme="minorHAnsi" w:cstheme="minorHAnsi"/>
        </w:rPr>
        <w:t xml:space="preserve"> emprenderse desde la colaboración y articulación con</w:t>
      </w:r>
      <w:r w:rsidR="000F3D91" w:rsidRPr="00F10A32">
        <w:rPr>
          <w:rFonts w:asciiTheme="minorHAnsi" w:hAnsiTheme="minorHAnsi" w:cstheme="minorHAnsi"/>
        </w:rPr>
        <w:t xml:space="preserve"> los protagonistas comunitarios. </w:t>
      </w:r>
    </w:p>
    <w:p w14:paraId="4C41FF70" w14:textId="77777777" w:rsidR="00EC25E3" w:rsidRDefault="000F3D91" w:rsidP="007644B1">
      <w:pPr>
        <w:spacing w:beforeLines="200" w:before="480" w:line="276" w:lineRule="auto"/>
        <w:jc w:val="both"/>
        <w:rPr>
          <w:rFonts w:asciiTheme="minorHAnsi" w:hAnsiTheme="minorHAnsi" w:cstheme="minorHAnsi"/>
        </w:rPr>
      </w:pPr>
      <w:r w:rsidRPr="00F10A32">
        <w:rPr>
          <w:rFonts w:asciiTheme="minorHAnsi" w:hAnsiTheme="minorHAnsi" w:cstheme="minorHAnsi"/>
        </w:rPr>
        <w:t>Estos protagonistas son:</w:t>
      </w:r>
      <w:r w:rsidR="00EC25E3" w:rsidRPr="00F10A32">
        <w:rPr>
          <w:rFonts w:asciiTheme="minorHAnsi" w:hAnsiTheme="minorHAnsi" w:cstheme="minorHAnsi"/>
        </w:rPr>
        <w:t xml:space="preserve"> </w:t>
      </w:r>
    </w:p>
    <w:p w14:paraId="1AF14621" w14:textId="42E2BDDC" w:rsidR="00EB66E6" w:rsidRDefault="00557A92" w:rsidP="00D919FD">
      <w:pPr>
        <w:spacing w:line="276" w:lineRule="auto"/>
        <w:jc w:val="both"/>
        <w:rPr>
          <w:rFonts w:asciiTheme="minorHAnsi" w:hAnsiTheme="minorHAnsi" w:cstheme="minorHAnsi"/>
        </w:rPr>
      </w:pPr>
      <w:r>
        <w:rPr>
          <w:rFonts w:asciiTheme="minorHAnsi" w:hAnsiTheme="minorHAnsi" w:cstheme="minorHAnsi"/>
          <w:noProof/>
          <w:sz w:val="24"/>
          <w:szCs w:val="24"/>
          <w:lang w:bidi="ar-SA"/>
        </w:rPr>
        <w:drawing>
          <wp:anchor distT="0" distB="0" distL="114300" distR="114300" simplePos="0" relativeHeight="251658240" behindDoc="0" locked="0" layoutInCell="1" allowOverlap="1" wp14:anchorId="0F696443" wp14:editId="16F7D5AA">
            <wp:simplePos x="0" y="0"/>
            <wp:positionH relativeFrom="column">
              <wp:posOffset>1618615</wp:posOffset>
            </wp:positionH>
            <wp:positionV relativeFrom="paragraph">
              <wp:posOffset>127635</wp:posOffset>
            </wp:positionV>
            <wp:extent cx="3343275" cy="2139315"/>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2139315"/>
                    </a:xfrm>
                    <a:prstGeom prst="rect">
                      <a:avLst/>
                    </a:prstGeom>
                    <a:noFill/>
                  </pic:spPr>
                </pic:pic>
              </a:graphicData>
            </a:graphic>
            <wp14:sizeRelH relativeFrom="page">
              <wp14:pctWidth>0</wp14:pctWidth>
            </wp14:sizeRelH>
            <wp14:sizeRelV relativeFrom="page">
              <wp14:pctHeight>0</wp14:pctHeight>
            </wp14:sizeRelV>
          </wp:anchor>
        </w:drawing>
      </w:r>
    </w:p>
    <w:p w14:paraId="351C1CAE" w14:textId="77777777" w:rsidR="00EB66E6" w:rsidRDefault="00EB66E6" w:rsidP="00D919FD">
      <w:pPr>
        <w:spacing w:line="276" w:lineRule="auto"/>
        <w:jc w:val="both"/>
        <w:rPr>
          <w:rFonts w:asciiTheme="minorHAnsi" w:hAnsiTheme="minorHAnsi" w:cstheme="minorHAnsi"/>
        </w:rPr>
      </w:pPr>
    </w:p>
    <w:p w14:paraId="12AF0C36" w14:textId="77777777" w:rsidR="00186E08" w:rsidRDefault="00186E08" w:rsidP="00D919FD">
      <w:pPr>
        <w:spacing w:line="276" w:lineRule="auto"/>
        <w:jc w:val="both"/>
        <w:rPr>
          <w:rFonts w:asciiTheme="minorHAnsi" w:hAnsiTheme="minorHAnsi" w:cstheme="minorHAnsi"/>
        </w:rPr>
      </w:pPr>
    </w:p>
    <w:p w14:paraId="12851E00" w14:textId="77777777" w:rsidR="00EB66E6" w:rsidRPr="00F10A32" w:rsidRDefault="00EB66E6" w:rsidP="00D919FD">
      <w:pPr>
        <w:spacing w:line="276" w:lineRule="auto"/>
        <w:jc w:val="both"/>
        <w:rPr>
          <w:rFonts w:asciiTheme="minorHAnsi" w:hAnsiTheme="minorHAnsi" w:cstheme="minorHAnsi"/>
        </w:rPr>
      </w:pPr>
    </w:p>
    <w:p w14:paraId="17DC90DD" w14:textId="16DD4D14" w:rsidR="004E5690" w:rsidRDefault="004E5690" w:rsidP="00EC25E3">
      <w:pPr>
        <w:jc w:val="both"/>
        <w:rPr>
          <w:rFonts w:asciiTheme="minorHAnsi" w:hAnsiTheme="minorHAnsi" w:cstheme="minorHAnsi"/>
          <w:sz w:val="24"/>
          <w:szCs w:val="24"/>
        </w:rPr>
      </w:pPr>
    </w:p>
    <w:p w14:paraId="03AE1DDE" w14:textId="77777777" w:rsidR="004E5690" w:rsidRDefault="004E5690" w:rsidP="00EC25E3">
      <w:pPr>
        <w:jc w:val="both"/>
        <w:rPr>
          <w:rFonts w:asciiTheme="minorHAnsi" w:hAnsiTheme="minorHAnsi" w:cstheme="minorHAnsi"/>
          <w:sz w:val="24"/>
          <w:szCs w:val="24"/>
        </w:rPr>
      </w:pPr>
    </w:p>
    <w:p w14:paraId="49BC8E3D" w14:textId="77777777" w:rsidR="004E5690" w:rsidRDefault="004E5690" w:rsidP="004E5690">
      <w:pPr>
        <w:jc w:val="center"/>
        <w:rPr>
          <w:rFonts w:asciiTheme="minorHAnsi" w:hAnsiTheme="minorHAnsi" w:cstheme="minorHAnsi"/>
          <w:sz w:val="24"/>
          <w:szCs w:val="24"/>
        </w:rPr>
      </w:pPr>
    </w:p>
    <w:p w14:paraId="61A983AA" w14:textId="77777777" w:rsidR="004E5690" w:rsidRDefault="004E5690" w:rsidP="004E5690">
      <w:pPr>
        <w:jc w:val="center"/>
        <w:rPr>
          <w:rFonts w:asciiTheme="minorHAnsi" w:hAnsiTheme="minorHAnsi" w:cstheme="minorHAnsi"/>
          <w:sz w:val="24"/>
          <w:szCs w:val="24"/>
        </w:rPr>
      </w:pPr>
    </w:p>
    <w:p w14:paraId="3F2CF1DE" w14:textId="77777777" w:rsidR="004E5690" w:rsidRDefault="004E5690" w:rsidP="004E5690">
      <w:pPr>
        <w:jc w:val="center"/>
        <w:rPr>
          <w:rFonts w:asciiTheme="minorHAnsi" w:hAnsiTheme="minorHAnsi" w:cstheme="minorHAnsi"/>
          <w:sz w:val="24"/>
          <w:szCs w:val="24"/>
        </w:rPr>
      </w:pPr>
    </w:p>
    <w:p w14:paraId="3A4794B6" w14:textId="77777777" w:rsidR="004E5690" w:rsidRDefault="004E5690" w:rsidP="004E5690">
      <w:pPr>
        <w:jc w:val="center"/>
        <w:rPr>
          <w:rFonts w:asciiTheme="minorHAnsi" w:hAnsiTheme="minorHAnsi" w:cstheme="minorHAnsi"/>
          <w:sz w:val="24"/>
          <w:szCs w:val="24"/>
        </w:rPr>
      </w:pPr>
    </w:p>
    <w:p w14:paraId="6720D365" w14:textId="77777777" w:rsidR="00EB66E6" w:rsidRDefault="00EB66E6" w:rsidP="004E5690">
      <w:pPr>
        <w:jc w:val="center"/>
        <w:rPr>
          <w:rFonts w:asciiTheme="minorHAnsi" w:hAnsiTheme="minorHAnsi" w:cstheme="minorHAnsi"/>
          <w:sz w:val="24"/>
          <w:szCs w:val="24"/>
        </w:rPr>
      </w:pPr>
    </w:p>
    <w:p w14:paraId="715ABC41" w14:textId="77777777" w:rsidR="004E5690" w:rsidRDefault="004E5690" w:rsidP="004E5690">
      <w:pPr>
        <w:jc w:val="center"/>
        <w:rPr>
          <w:rFonts w:asciiTheme="minorHAnsi" w:hAnsiTheme="minorHAnsi" w:cstheme="minorHAnsi"/>
          <w:sz w:val="24"/>
          <w:szCs w:val="24"/>
        </w:rPr>
      </w:pPr>
    </w:p>
    <w:p w14:paraId="40F4FF67" w14:textId="77777777" w:rsidR="004E5690" w:rsidRDefault="004E5690" w:rsidP="004E5690">
      <w:pPr>
        <w:jc w:val="center"/>
        <w:rPr>
          <w:rFonts w:asciiTheme="minorHAnsi" w:hAnsiTheme="minorHAnsi" w:cstheme="minorHAnsi"/>
          <w:sz w:val="24"/>
          <w:szCs w:val="24"/>
        </w:rPr>
      </w:pPr>
    </w:p>
    <w:p w14:paraId="11F6DA94" w14:textId="373EB889" w:rsidR="00EC25E3" w:rsidRPr="00F10A32" w:rsidRDefault="00EC25E3" w:rsidP="009E3355">
      <w:pPr>
        <w:pStyle w:val="Textoindependiente"/>
        <w:numPr>
          <w:ilvl w:val="0"/>
          <w:numId w:val="1"/>
        </w:numPr>
        <w:spacing w:before="200" w:line="276" w:lineRule="auto"/>
        <w:ind w:right="101"/>
        <w:jc w:val="both"/>
        <w:rPr>
          <w:rFonts w:asciiTheme="minorHAnsi" w:hAnsiTheme="minorHAnsi" w:cstheme="minorHAnsi"/>
          <w:iCs/>
        </w:rPr>
      </w:pPr>
      <w:r w:rsidRPr="00F10A32">
        <w:rPr>
          <w:rFonts w:asciiTheme="minorHAnsi" w:hAnsiTheme="minorHAnsi" w:cstheme="minorHAnsi"/>
          <w:iCs/>
        </w:rPr>
        <w:t xml:space="preserve">Las instituciones y las administraciones locales: implica la voluntad política para construir una política </w:t>
      </w:r>
      <w:r w:rsidR="00E9467C">
        <w:rPr>
          <w:rFonts w:asciiTheme="minorHAnsi" w:hAnsiTheme="minorHAnsi" w:cstheme="minorHAnsi"/>
          <w:iCs/>
        </w:rPr>
        <w:t>social que utilice</w:t>
      </w:r>
      <w:r w:rsidRPr="00F10A32">
        <w:rPr>
          <w:rFonts w:asciiTheme="minorHAnsi" w:hAnsiTheme="minorHAnsi" w:cstheme="minorHAnsi"/>
          <w:iCs/>
        </w:rPr>
        <w:t xml:space="preserve"> cauces instituc</w:t>
      </w:r>
      <w:r w:rsidR="00D6169F">
        <w:rPr>
          <w:rFonts w:asciiTheme="minorHAnsi" w:hAnsiTheme="minorHAnsi" w:cstheme="minorHAnsi"/>
          <w:iCs/>
        </w:rPr>
        <w:t xml:space="preserve">ionales democráticos </w:t>
      </w:r>
      <w:r w:rsidR="00E9467C">
        <w:rPr>
          <w:rFonts w:asciiTheme="minorHAnsi" w:hAnsiTheme="minorHAnsi" w:cstheme="minorHAnsi"/>
          <w:iCs/>
        </w:rPr>
        <w:t xml:space="preserve">y </w:t>
      </w:r>
      <w:r w:rsidRPr="00F10A32">
        <w:rPr>
          <w:rFonts w:asciiTheme="minorHAnsi" w:hAnsiTheme="minorHAnsi" w:cstheme="minorHAnsi"/>
          <w:iCs/>
        </w:rPr>
        <w:t xml:space="preserve">que tenga una apertura hacia nuevas formas de </w:t>
      </w:r>
      <w:r w:rsidR="00AB640F">
        <w:rPr>
          <w:rFonts w:asciiTheme="minorHAnsi" w:hAnsiTheme="minorHAnsi" w:cstheme="minorHAnsi"/>
          <w:iCs/>
        </w:rPr>
        <w:t>innovación y participación de la ciudadanía</w:t>
      </w:r>
      <w:r w:rsidRPr="00F10A32">
        <w:rPr>
          <w:rFonts w:asciiTheme="minorHAnsi" w:hAnsiTheme="minorHAnsi" w:cstheme="minorHAnsi"/>
          <w:iCs/>
        </w:rPr>
        <w:t>.</w:t>
      </w:r>
    </w:p>
    <w:p w14:paraId="5F2E63FC" w14:textId="08E46D0B" w:rsidR="00E96DFA" w:rsidRDefault="00EC25E3" w:rsidP="00E96DFA">
      <w:pPr>
        <w:pStyle w:val="Textoindependiente"/>
        <w:numPr>
          <w:ilvl w:val="0"/>
          <w:numId w:val="1"/>
        </w:numPr>
        <w:spacing w:before="200" w:line="276" w:lineRule="auto"/>
        <w:ind w:right="101"/>
        <w:jc w:val="both"/>
        <w:rPr>
          <w:rFonts w:asciiTheme="minorHAnsi" w:hAnsiTheme="minorHAnsi" w:cstheme="minorHAnsi"/>
          <w:u w:val="single"/>
        </w:rPr>
      </w:pPr>
      <w:r w:rsidRPr="00F10A32">
        <w:rPr>
          <w:rFonts w:asciiTheme="minorHAnsi" w:hAnsiTheme="minorHAnsi" w:cstheme="minorHAnsi"/>
          <w:iCs/>
        </w:rPr>
        <w:t xml:space="preserve">Los recursos técnicos </w:t>
      </w:r>
      <w:r w:rsidRPr="00F10A32">
        <w:rPr>
          <w:rFonts w:asciiTheme="minorHAnsi" w:hAnsiTheme="minorHAnsi" w:cstheme="minorHAnsi"/>
        </w:rPr>
        <w:t>(públicos, privados): aportan conocimientos y capacidad técnica para la búsq</w:t>
      </w:r>
      <w:r w:rsidR="00E9467C">
        <w:rPr>
          <w:rFonts w:asciiTheme="minorHAnsi" w:hAnsiTheme="minorHAnsi" w:cstheme="minorHAnsi"/>
        </w:rPr>
        <w:t>ueda compartida de soluciones cada vez más adecuados</w:t>
      </w:r>
      <w:r w:rsidRPr="00F10A32">
        <w:rPr>
          <w:rFonts w:asciiTheme="minorHAnsi" w:hAnsiTheme="minorHAnsi" w:cstheme="minorHAnsi"/>
        </w:rPr>
        <w:t xml:space="preserve"> a la compleja realidad y a las nuevas necesidades de la ciudadanía.</w:t>
      </w:r>
    </w:p>
    <w:p w14:paraId="23752880" w14:textId="10171769" w:rsidR="00EC25E3" w:rsidRPr="00F10A32" w:rsidRDefault="00EC25E3" w:rsidP="009E3355">
      <w:pPr>
        <w:pStyle w:val="Textoindependiente"/>
        <w:numPr>
          <w:ilvl w:val="0"/>
          <w:numId w:val="1"/>
        </w:numPr>
        <w:spacing w:before="200" w:line="276" w:lineRule="auto"/>
        <w:ind w:right="101"/>
        <w:jc w:val="both"/>
        <w:rPr>
          <w:rFonts w:asciiTheme="minorHAnsi" w:hAnsiTheme="minorHAnsi" w:cstheme="minorHAnsi"/>
        </w:rPr>
      </w:pPr>
      <w:r w:rsidRPr="00F10A32">
        <w:rPr>
          <w:rFonts w:asciiTheme="minorHAnsi" w:hAnsiTheme="minorHAnsi" w:cstheme="minorHAnsi"/>
          <w:iCs/>
        </w:rPr>
        <w:t>La ciudadaní</w:t>
      </w:r>
      <w:r w:rsidR="00E9467C">
        <w:rPr>
          <w:rFonts w:asciiTheme="minorHAnsi" w:hAnsiTheme="minorHAnsi" w:cstheme="minorHAnsi"/>
          <w:iCs/>
        </w:rPr>
        <w:t xml:space="preserve">a y sus organizaciones sociales: </w:t>
      </w:r>
      <w:r w:rsidRPr="00F10A32">
        <w:rPr>
          <w:rFonts w:asciiTheme="minorHAnsi" w:hAnsiTheme="minorHAnsi" w:cstheme="minorHAnsi"/>
        </w:rPr>
        <w:t>entidades sociales</w:t>
      </w:r>
      <w:r w:rsidR="00AB640F">
        <w:rPr>
          <w:rFonts w:asciiTheme="minorHAnsi" w:hAnsiTheme="minorHAnsi" w:cstheme="minorHAnsi"/>
        </w:rPr>
        <w:t>,</w:t>
      </w:r>
      <w:r w:rsidRPr="00F10A32">
        <w:rPr>
          <w:rFonts w:asciiTheme="minorHAnsi" w:hAnsiTheme="minorHAnsi" w:cstheme="minorHAnsi"/>
        </w:rPr>
        <w:t xml:space="preserve"> asociaciones locales, agentes de actividad productiva y económica con presencia en la zona, redes de apoyo vecinal, v</w:t>
      </w:r>
      <w:r w:rsidR="00B96C48">
        <w:rPr>
          <w:rFonts w:asciiTheme="minorHAnsi" w:hAnsiTheme="minorHAnsi" w:cstheme="minorHAnsi"/>
        </w:rPr>
        <w:t>ecinas y vecino</w:t>
      </w:r>
      <w:r w:rsidR="00E9467C">
        <w:rPr>
          <w:rFonts w:asciiTheme="minorHAnsi" w:hAnsiTheme="minorHAnsi" w:cstheme="minorHAnsi"/>
        </w:rPr>
        <w:t>s no organizadas</w:t>
      </w:r>
      <w:r w:rsidRPr="00F10A32">
        <w:rPr>
          <w:rFonts w:asciiTheme="minorHAnsi" w:hAnsiTheme="minorHAnsi" w:cstheme="minorHAnsi"/>
        </w:rPr>
        <w:t>.</w:t>
      </w:r>
      <w:r w:rsidR="00F10278">
        <w:rPr>
          <w:rFonts w:asciiTheme="minorHAnsi" w:hAnsiTheme="minorHAnsi" w:cstheme="minorHAnsi"/>
        </w:rPr>
        <w:t>..</w:t>
      </w:r>
    </w:p>
    <w:p w14:paraId="60F3337F" w14:textId="5A020397" w:rsidR="000757DD" w:rsidRPr="00F10A32" w:rsidRDefault="001C1FCC" w:rsidP="002C2D6E">
      <w:pPr>
        <w:pStyle w:val="Textoindependiente"/>
        <w:spacing w:before="200" w:line="276" w:lineRule="auto"/>
        <w:ind w:right="102"/>
        <w:jc w:val="both"/>
        <w:rPr>
          <w:rFonts w:asciiTheme="minorHAnsi" w:hAnsiTheme="minorHAnsi" w:cstheme="minorHAnsi"/>
        </w:rPr>
      </w:pPr>
      <w:r>
        <w:rPr>
          <w:rFonts w:asciiTheme="minorHAnsi" w:hAnsiTheme="minorHAnsi" w:cstheme="minorHAnsi"/>
        </w:rPr>
        <w:t>L</w:t>
      </w:r>
      <w:r w:rsidR="000757DD" w:rsidRPr="00F10A32">
        <w:rPr>
          <w:rFonts w:asciiTheme="minorHAnsi" w:hAnsiTheme="minorHAnsi" w:cstheme="minorHAnsi"/>
        </w:rPr>
        <w:t xml:space="preserve">os procesos comunitarios </w:t>
      </w:r>
      <w:r w:rsidR="00365179">
        <w:rPr>
          <w:rFonts w:asciiTheme="minorHAnsi" w:hAnsiTheme="minorHAnsi" w:cstheme="minorHAnsi"/>
        </w:rPr>
        <w:t xml:space="preserve">participativos </w:t>
      </w:r>
      <w:r w:rsidR="00551E89">
        <w:rPr>
          <w:rFonts w:asciiTheme="minorHAnsi" w:hAnsiTheme="minorHAnsi" w:cstheme="minorHAnsi"/>
        </w:rPr>
        <w:t>s</w:t>
      </w:r>
      <w:r w:rsidR="00551E89" w:rsidRPr="00551E89">
        <w:rPr>
          <w:rFonts w:asciiTheme="minorHAnsi" w:hAnsiTheme="minorHAnsi" w:cstheme="minorHAnsi"/>
        </w:rPr>
        <w:t xml:space="preserve">e dan en las calles, en los barrios, en los parques </w:t>
      </w:r>
      <w:r w:rsidR="00551E89">
        <w:rPr>
          <w:rFonts w:asciiTheme="minorHAnsi" w:hAnsiTheme="minorHAnsi" w:cstheme="minorHAnsi"/>
        </w:rPr>
        <w:t xml:space="preserve">de los barrios, pedanías y </w:t>
      </w:r>
      <w:r w:rsidR="000757DD" w:rsidRPr="00F10A32">
        <w:rPr>
          <w:rFonts w:asciiTheme="minorHAnsi" w:hAnsiTheme="minorHAnsi" w:cstheme="minorHAnsi"/>
        </w:rPr>
        <w:t xml:space="preserve">municipios. </w:t>
      </w:r>
      <w:r w:rsidR="00823129">
        <w:rPr>
          <w:rFonts w:asciiTheme="minorHAnsi" w:hAnsiTheme="minorHAnsi" w:cstheme="minorHAnsi"/>
        </w:rPr>
        <w:t>A</w:t>
      </w:r>
      <w:r w:rsidR="000757DD" w:rsidRPr="00F10A32">
        <w:rPr>
          <w:rFonts w:asciiTheme="minorHAnsi" w:hAnsiTheme="minorHAnsi" w:cstheme="minorHAnsi"/>
        </w:rPr>
        <w:t>llí, en el ámbito local</w:t>
      </w:r>
      <w:r w:rsidR="00E9467C">
        <w:rPr>
          <w:rFonts w:asciiTheme="minorHAnsi" w:hAnsiTheme="minorHAnsi" w:cstheme="minorHAnsi"/>
        </w:rPr>
        <w:t>,</w:t>
      </w:r>
      <w:r w:rsidR="000757DD" w:rsidRPr="00F10A32">
        <w:rPr>
          <w:rFonts w:asciiTheme="minorHAnsi" w:hAnsiTheme="minorHAnsi" w:cstheme="minorHAnsi"/>
        </w:rPr>
        <w:t xml:space="preserve"> donde está la acción, es el lugar concreto en donde las personas </w:t>
      </w:r>
      <w:r w:rsidR="00D855EA">
        <w:rPr>
          <w:rFonts w:asciiTheme="minorHAnsi" w:hAnsiTheme="minorHAnsi" w:cstheme="minorHAnsi"/>
        </w:rPr>
        <w:t xml:space="preserve">conocen sus necesidades y problemas, </w:t>
      </w:r>
      <w:r w:rsidR="000757DD" w:rsidRPr="00F10A32">
        <w:rPr>
          <w:rFonts w:asciiTheme="minorHAnsi" w:hAnsiTheme="minorHAnsi" w:cstheme="minorHAnsi"/>
        </w:rPr>
        <w:t>construyen sus redes, su historia</w:t>
      </w:r>
      <w:r w:rsidR="001331C6">
        <w:rPr>
          <w:rFonts w:asciiTheme="minorHAnsi" w:hAnsiTheme="minorHAnsi" w:cstheme="minorHAnsi"/>
        </w:rPr>
        <w:t xml:space="preserve"> </w:t>
      </w:r>
      <w:r w:rsidR="000757DD" w:rsidRPr="00F10A32">
        <w:rPr>
          <w:rFonts w:asciiTheme="minorHAnsi" w:hAnsiTheme="minorHAnsi" w:cstheme="minorHAnsi"/>
        </w:rPr>
        <w:t xml:space="preserve">y sus vínculos sociales. </w:t>
      </w:r>
    </w:p>
    <w:p w14:paraId="6C0E963D" w14:textId="1D31D347" w:rsidR="000757DD" w:rsidRPr="00F10A32" w:rsidRDefault="000757DD" w:rsidP="002C2D6E">
      <w:pPr>
        <w:pStyle w:val="Textoindependiente"/>
        <w:spacing w:before="200" w:line="276" w:lineRule="auto"/>
        <w:ind w:right="102"/>
        <w:jc w:val="both"/>
        <w:rPr>
          <w:rFonts w:asciiTheme="minorHAnsi" w:hAnsiTheme="minorHAnsi" w:cstheme="minorHAnsi"/>
        </w:rPr>
      </w:pPr>
      <w:r w:rsidRPr="00F10A32">
        <w:rPr>
          <w:rFonts w:asciiTheme="minorHAnsi" w:hAnsiTheme="minorHAnsi" w:cstheme="minorHAnsi"/>
        </w:rPr>
        <w:t>Además, es el espacio en el cual la idea de proximidad adquiere un lugar clave como estrategia para conectar con la gente, construir un ambiente de confianza, conocer sus códigos, sus redes sociales, sus problemas y sus inquietudes, así como escuchar y canalizar nuevas propuestas e iniciativas sociales implicando a la base social en la transformación de su</w:t>
      </w:r>
      <w:r w:rsidR="001331C6">
        <w:rPr>
          <w:rFonts w:asciiTheme="minorHAnsi" w:hAnsiTheme="minorHAnsi" w:cstheme="minorHAnsi"/>
        </w:rPr>
        <w:t>s condiciones de vida.</w:t>
      </w:r>
      <w:r w:rsidRPr="00F10A32">
        <w:rPr>
          <w:rFonts w:asciiTheme="minorHAnsi" w:hAnsiTheme="minorHAnsi" w:cstheme="minorHAnsi"/>
        </w:rPr>
        <w:t xml:space="preserve"> </w:t>
      </w:r>
    </w:p>
    <w:p w14:paraId="3CFE1197" w14:textId="333B2FD4" w:rsidR="000757DD" w:rsidRDefault="000757DD" w:rsidP="002C2D6E">
      <w:pPr>
        <w:pStyle w:val="Textoindependiente"/>
        <w:spacing w:before="200" w:line="276" w:lineRule="auto"/>
        <w:ind w:right="102"/>
        <w:jc w:val="both"/>
        <w:rPr>
          <w:rFonts w:asciiTheme="minorHAnsi" w:hAnsiTheme="minorHAnsi" w:cstheme="minorHAnsi"/>
        </w:rPr>
      </w:pPr>
      <w:r w:rsidRPr="00F10A32">
        <w:rPr>
          <w:rFonts w:asciiTheme="minorHAnsi" w:hAnsiTheme="minorHAnsi" w:cstheme="minorHAnsi"/>
        </w:rPr>
        <w:t>Esto conlleva que la participación</w:t>
      </w:r>
      <w:r w:rsidR="00E9467C">
        <w:rPr>
          <w:rFonts w:asciiTheme="minorHAnsi" w:hAnsiTheme="minorHAnsi" w:cstheme="minorHAnsi"/>
        </w:rPr>
        <w:t xml:space="preserve"> y por tanto el diagnóstico local participativo se realice</w:t>
      </w:r>
      <w:r w:rsidRPr="00F10A32">
        <w:rPr>
          <w:rFonts w:asciiTheme="minorHAnsi" w:hAnsiTheme="minorHAnsi" w:cstheme="minorHAnsi"/>
        </w:rPr>
        <w:t xml:space="preserve"> con las personas que habitan el ámbito local porque son</w:t>
      </w:r>
      <w:r w:rsidR="00E9467C">
        <w:rPr>
          <w:rFonts w:asciiTheme="minorHAnsi" w:hAnsiTheme="minorHAnsi" w:cstheme="minorHAnsi"/>
        </w:rPr>
        <w:t xml:space="preserve"> la</w:t>
      </w:r>
      <w:r w:rsidRPr="00F10A32">
        <w:rPr>
          <w:rFonts w:asciiTheme="minorHAnsi" w:hAnsiTheme="minorHAnsi" w:cstheme="minorHAnsi"/>
        </w:rPr>
        <w:t>s protagonistas y sujetos sociales de la transformación social</w:t>
      </w:r>
      <w:r w:rsidR="00E9467C">
        <w:rPr>
          <w:rFonts w:asciiTheme="minorHAnsi" w:hAnsiTheme="minorHAnsi" w:cstheme="minorHAnsi"/>
        </w:rPr>
        <w:t>.</w:t>
      </w:r>
    </w:p>
    <w:p w14:paraId="00A694A3" w14:textId="77777777" w:rsidR="004C7FE4" w:rsidRDefault="004C7FE4" w:rsidP="002C2D6E">
      <w:pPr>
        <w:pStyle w:val="Textoindependiente"/>
        <w:spacing w:before="200" w:line="276" w:lineRule="auto"/>
        <w:ind w:right="102"/>
        <w:jc w:val="both"/>
        <w:rPr>
          <w:rFonts w:asciiTheme="minorHAnsi" w:hAnsiTheme="minorHAnsi" w:cstheme="minorHAnsi"/>
        </w:rPr>
      </w:pPr>
    </w:p>
    <w:p w14:paraId="0A167E4B" w14:textId="45624647" w:rsidR="0055094D" w:rsidRPr="005919F1" w:rsidRDefault="000D55AE" w:rsidP="00D317B7">
      <w:pPr>
        <w:pStyle w:val="Textoindependiente"/>
        <w:spacing w:before="200" w:line="276" w:lineRule="auto"/>
        <w:ind w:right="101" w:firstLine="720"/>
        <w:jc w:val="both"/>
        <w:outlineLvl w:val="1"/>
        <w:rPr>
          <w:rFonts w:asciiTheme="minorHAnsi" w:hAnsiTheme="minorHAnsi" w:cstheme="minorHAnsi"/>
          <w:b/>
        </w:rPr>
      </w:pPr>
      <w:bookmarkStart w:id="18" w:name="_Toc44418759"/>
      <w:bookmarkStart w:id="19" w:name="_Toc176471977"/>
      <w:r>
        <w:rPr>
          <w:rFonts w:asciiTheme="minorHAnsi" w:hAnsiTheme="minorHAnsi" w:cstheme="minorHAnsi"/>
          <w:b/>
        </w:rPr>
        <w:lastRenderedPageBreak/>
        <w:t>4</w:t>
      </w:r>
      <w:r w:rsidR="00911977" w:rsidRPr="005919F1">
        <w:rPr>
          <w:rFonts w:asciiTheme="minorHAnsi" w:hAnsiTheme="minorHAnsi" w:cstheme="minorHAnsi"/>
          <w:b/>
        </w:rPr>
        <w:t>.2.- DIAGNÓ</w:t>
      </w:r>
      <w:r w:rsidR="0055094D" w:rsidRPr="005919F1">
        <w:rPr>
          <w:rFonts w:asciiTheme="minorHAnsi" w:hAnsiTheme="minorHAnsi" w:cstheme="minorHAnsi"/>
          <w:b/>
        </w:rPr>
        <w:t>STICO PARTICIPATIVO</w:t>
      </w:r>
      <w:bookmarkEnd w:id="18"/>
      <w:bookmarkEnd w:id="19"/>
    </w:p>
    <w:p w14:paraId="1BF7BAB2" w14:textId="76948E3C" w:rsidR="009B44FD" w:rsidRPr="002C3E57" w:rsidRDefault="009B44FD" w:rsidP="00CF3845">
      <w:pPr>
        <w:pStyle w:val="Textoindependiente"/>
        <w:spacing w:before="200" w:line="276" w:lineRule="auto"/>
        <w:ind w:right="102"/>
        <w:jc w:val="both"/>
        <w:rPr>
          <w:rFonts w:asciiTheme="minorHAnsi" w:hAnsiTheme="minorHAnsi" w:cstheme="minorHAnsi"/>
        </w:rPr>
      </w:pPr>
      <w:r w:rsidRPr="002C3E57">
        <w:rPr>
          <w:rFonts w:asciiTheme="minorHAnsi" w:hAnsiTheme="minorHAnsi" w:cstheme="minorHAnsi"/>
        </w:rPr>
        <w:t>A</w:t>
      </w:r>
      <w:r w:rsidR="00911977">
        <w:rPr>
          <w:rFonts w:asciiTheme="minorHAnsi" w:hAnsiTheme="minorHAnsi" w:cstheme="minorHAnsi"/>
        </w:rPr>
        <w:t>ntes de definir que es un diagnó</w:t>
      </w:r>
      <w:r w:rsidRPr="002C3E57">
        <w:rPr>
          <w:rFonts w:asciiTheme="minorHAnsi" w:hAnsiTheme="minorHAnsi" w:cstheme="minorHAnsi"/>
        </w:rPr>
        <w:t>stico participativo, es necesario revisar el significado de las palabras que conforman este concepto.</w:t>
      </w:r>
    </w:p>
    <w:p w14:paraId="09C20207" w14:textId="52C6B5B0" w:rsidR="009B44FD" w:rsidRPr="002C3E57" w:rsidRDefault="009B44FD" w:rsidP="00CF3845">
      <w:pPr>
        <w:pStyle w:val="Textoindependiente"/>
        <w:spacing w:before="200" w:line="276" w:lineRule="auto"/>
        <w:ind w:right="102"/>
        <w:jc w:val="both"/>
        <w:rPr>
          <w:rFonts w:asciiTheme="minorHAnsi" w:hAnsiTheme="minorHAnsi" w:cstheme="minorHAnsi"/>
        </w:rPr>
      </w:pPr>
      <w:r w:rsidRPr="002C3E57">
        <w:rPr>
          <w:rFonts w:asciiTheme="minorHAnsi" w:hAnsiTheme="minorHAnsi" w:cstheme="minorHAnsi"/>
        </w:rPr>
        <w:t xml:space="preserve">Como </w:t>
      </w:r>
      <w:r w:rsidRPr="002C3E57">
        <w:rPr>
          <w:rFonts w:asciiTheme="minorHAnsi" w:hAnsiTheme="minorHAnsi" w:cstheme="minorHAnsi"/>
          <w:b/>
        </w:rPr>
        <w:t>diagnóstico</w:t>
      </w:r>
      <w:r w:rsidRPr="002C3E57">
        <w:rPr>
          <w:rFonts w:asciiTheme="minorHAnsi" w:hAnsiTheme="minorHAnsi" w:cstheme="minorHAnsi"/>
        </w:rPr>
        <w:t xml:space="preserve"> busca brindar un mejor conocimiento de las situaciones sociales que se pretenden cambiar mediante las intervenciones sociales, dando información confiable acerca de la magnit</w:t>
      </w:r>
      <w:r w:rsidR="009F4EB1">
        <w:rPr>
          <w:rFonts w:asciiTheme="minorHAnsi" w:hAnsiTheme="minorHAnsi" w:cstheme="minorHAnsi"/>
        </w:rPr>
        <w:t>ud o alcance de las</w:t>
      </w:r>
      <w:r w:rsidR="00887F3D">
        <w:rPr>
          <w:rFonts w:asciiTheme="minorHAnsi" w:hAnsiTheme="minorHAnsi" w:cstheme="minorHAnsi"/>
        </w:rPr>
        <w:t xml:space="preserve"> necesidades del territorio. I</w:t>
      </w:r>
      <w:r w:rsidRPr="002C3E57">
        <w:rPr>
          <w:rFonts w:asciiTheme="minorHAnsi" w:hAnsiTheme="minorHAnsi" w:cstheme="minorHAnsi"/>
        </w:rPr>
        <w:t xml:space="preserve">nteresa conocer los factores que influyen en tales situaciones en los contextos concretos. </w:t>
      </w:r>
    </w:p>
    <w:p w14:paraId="72D48555" w14:textId="5DF2262F" w:rsidR="009B44FD" w:rsidRDefault="009B44FD" w:rsidP="00CF3845">
      <w:pPr>
        <w:pStyle w:val="Textoindependiente"/>
        <w:spacing w:before="200" w:line="276" w:lineRule="auto"/>
        <w:ind w:right="102"/>
        <w:jc w:val="both"/>
        <w:rPr>
          <w:rFonts w:asciiTheme="minorHAnsi" w:hAnsiTheme="minorHAnsi" w:cstheme="minorHAnsi"/>
        </w:rPr>
      </w:pPr>
      <w:r w:rsidRPr="002C3E57">
        <w:rPr>
          <w:rFonts w:asciiTheme="minorHAnsi" w:hAnsiTheme="minorHAnsi" w:cstheme="minorHAnsi"/>
        </w:rPr>
        <w:t xml:space="preserve">El </w:t>
      </w:r>
      <w:r w:rsidRPr="002C3E57">
        <w:rPr>
          <w:rFonts w:asciiTheme="minorHAnsi" w:hAnsiTheme="minorHAnsi" w:cstheme="minorHAnsi"/>
          <w:b/>
        </w:rPr>
        <w:t>carácter participativo</w:t>
      </w:r>
      <w:r w:rsidRPr="002C3E57">
        <w:rPr>
          <w:rFonts w:asciiTheme="minorHAnsi" w:hAnsiTheme="minorHAnsi" w:cstheme="minorHAnsi"/>
        </w:rPr>
        <w:t xml:space="preserve"> califica el modo en que se realiza el proceso de diagnóstico, de allí que </w:t>
      </w:r>
      <w:r w:rsidR="00062FD1">
        <w:rPr>
          <w:rFonts w:asciiTheme="minorHAnsi" w:hAnsiTheme="minorHAnsi" w:cstheme="minorHAnsi"/>
        </w:rPr>
        <w:t>un</w:t>
      </w:r>
      <w:r w:rsidR="00062FD1" w:rsidRPr="002C3E57">
        <w:rPr>
          <w:rFonts w:asciiTheme="minorHAnsi" w:hAnsiTheme="minorHAnsi" w:cstheme="minorHAnsi"/>
        </w:rPr>
        <w:t xml:space="preserve"> </w:t>
      </w:r>
      <w:r w:rsidRPr="002C3E57">
        <w:rPr>
          <w:rFonts w:asciiTheme="minorHAnsi" w:hAnsiTheme="minorHAnsi" w:cstheme="minorHAnsi"/>
        </w:rPr>
        <w:t>diagnóstico participativo tenga las siguientes características:</w:t>
      </w:r>
    </w:p>
    <w:p w14:paraId="5E0BEFF5" w14:textId="52F536D7" w:rsidR="009B44FD" w:rsidRPr="002C3E57" w:rsidRDefault="008C69EB" w:rsidP="009E3355">
      <w:pPr>
        <w:pStyle w:val="Textoindependiente"/>
        <w:numPr>
          <w:ilvl w:val="0"/>
          <w:numId w:val="2"/>
        </w:numPr>
        <w:spacing w:before="200" w:line="276" w:lineRule="auto"/>
        <w:ind w:right="102"/>
        <w:jc w:val="both"/>
        <w:rPr>
          <w:rFonts w:asciiTheme="minorHAnsi" w:hAnsiTheme="minorHAnsi" w:cstheme="minorHAnsi"/>
        </w:rPr>
      </w:pPr>
      <w:r>
        <w:rPr>
          <w:rFonts w:asciiTheme="minorHAnsi" w:hAnsiTheme="minorHAnsi" w:cstheme="minorHAnsi"/>
        </w:rPr>
        <w:t>Es una construcción colectiva</w:t>
      </w:r>
      <w:r w:rsidR="009B44FD" w:rsidRPr="002C3E57">
        <w:rPr>
          <w:rFonts w:asciiTheme="minorHAnsi" w:hAnsiTheme="minorHAnsi" w:cstheme="minorHAnsi"/>
        </w:rPr>
        <w:t xml:space="preserve">, por lo tanto, incluye la participación de diversos </w:t>
      </w:r>
      <w:r w:rsidR="009E1942">
        <w:rPr>
          <w:rFonts w:asciiTheme="minorHAnsi" w:hAnsiTheme="minorHAnsi" w:cstheme="minorHAnsi"/>
        </w:rPr>
        <w:t>agentes</w:t>
      </w:r>
      <w:r w:rsidR="009B44FD" w:rsidRPr="002C3E57">
        <w:rPr>
          <w:rFonts w:asciiTheme="minorHAnsi" w:hAnsiTheme="minorHAnsi" w:cstheme="minorHAnsi"/>
        </w:rPr>
        <w:t xml:space="preserve">, como el poder público, el sector </w:t>
      </w:r>
      <w:r w:rsidR="009F4EB1">
        <w:rPr>
          <w:rFonts w:asciiTheme="minorHAnsi" w:hAnsiTheme="minorHAnsi" w:cstheme="minorHAnsi"/>
        </w:rPr>
        <w:t>privado, universidades, centros educativos</w:t>
      </w:r>
      <w:r w:rsidR="009B44FD" w:rsidRPr="002C3E57">
        <w:rPr>
          <w:rFonts w:asciiTheme="minorHAnsi" w:hAnsiTheme="minorHAnsi" w:cstheme="minorHAnsi"/>
        </w:rPr>
        <w:t xml:space="preserve">, </w:t>
      </w:r>
      <w:r w:rsidR="009F4EB1">
        <w:rPr>
          <w:rFonts w:asciiTheme="minorHAnsi" w:hAnsiTheme="minorHAnsi" w:cstheme="minorHAnsi"/>
        </w:rPr>
        <w:t xml:space="preserve">centros de salud, </w:t>
      </w:r>
      <w:r w:rsidR="009B44FD" w:rsidRPr="002C3E57">
        <w:rPr>
          <w:rFonts w:asciiTheme="minorHAnsi" w:hAnsiTheme="minorHAnsi" w:cstheme="minorHAnsi"/>
        </w:rPr>
        <w:t>organizaci</w:t>
      </w:r>
      <w:r w:rsidR="009F4EB1">
        <w:rPr>
          <w:rFonts w:asciiTheme="minorHAnsi" w:hAnsiTheme="minorHAnsi" w:cstheme="minorHAnsi"/>
        </w:rPr>
        <w:t xml:space="preserve">ones no gubernamentales, cultos religiosos, </w:t>
      </w:r>
      <w:r w:rsidR="009B44FD" w:rsidRPr="002C3E57">
        <w:rPr>
          <w:rFonts w:asciiTheme="minorHAnsi" w:hAnsiTheme="minorHAnsi" w:cstheme="minorHAnsi"/>
        </w:rPr>
        <w:t xml:space="preserve">organizaciones de base, </w:t>
      </w:r>
      <w:r w:rsidR="00E35C73">
        <w:rPr>
          <w:rFonts w:asciiTheme="minorHAnsi" w:hAnsiTheme="minorHAnsi" w:cstheme="minorHAnsi"/>
        </w:rPr>
        <w:t>facilitadores</w:t>
      </w:r>
      <w:r w:rsidR="009E1942">
        <w:rPr>
          <w:rFonts w:asciiTheme="minorHAnsi" w:hAnsiTheme="minorHAnsi" w:cstheme="minorHAnsi"/>
        </w:rPr>
        <w:t>/as</w:t>
      </w:r>
      <w:r w:rsidR="00E35C73">
        <w:rPr>
          <w:rFonts w:asciiTheme="minorHAnsi" w:hAnsiTheme="minorHAnsi" w:cstheme="minorHAnsi"/>
        </w:rPr>
        <w:t xml:space="preserve"> locales</w:t>
      </w:r>
      <w:r w:rsidR="00062FD1">
        <w:rPr>
          <w:rFonts w:asciiTheme="minorHAnsi" w:hAnsiTheme="minorHAnsi" w:cstheme="minorHAnsi"/>
        </w:rPr>
        <w:t>,</w:t>
      </w:r>
      <w:r w:rsidR="00E35C73">
        <w:rPr>
          <w:rFonts w:asciiTheme="minorHAnsi" w:hAnsiTheme="minorHAnsi" w:cstheme="minorHAnsi"/>
        </w:rPr>
        <w:t xml:space="preserve"> </w:t>
      </w:r>
      <w:r w:rsidR="00FE2945">
        <w:rPr>
          <w:rFonts w:asciiTheme="minorHAnsi" w:hAnsiTheme="minorHAnsi" w:cstheme="minorHAnsi"/>
        </w:rPr>
        <w:t>etc.,</w:t>
      </w:r>
      <w:r w:rsidR="00FE2945" w:rsidRPr="002C3E57">
        <w:rPr>
          <w:rFonts w:asciiTheme="minorHAnsi" w:hAnsiTheme="minorHAnsi" w:cstheme="minorHAnsi"/>
        </w:rPr>
        <w:t xml:space="preserve"> </w:t>
      </w:r>
      <w:r w:rsidR="009B44FD" w:rsidRPr="002C3E57">
        <w:rPr>
          <w:rFonts w:asciiTheme="minorHAnsi" w:hAnsiTheme="minorHAnsi" w:cstheme="minorHAnsi"/>
        </w:rPr>
        <w:t>relevantes dentro del territorio.</w:t>
      </w:r>
    </w:p>
    <w:p w14:paraId="0B01815E" w14:textId="641B7980" w:rsidR="009B44FD" w:rsidRDefault="008C69EB" w:rsidP="009E3355">
      <w:pPr>
        <w:pStyle w:val="Textoindependiente"/>
        <w:numPr>
          <w:ilvl w:val="0"/>
          <w:numId w:val="2"/>
        </w:numPr>
        <w:spacing w:before="200" w:line="276" w:lineRule="auto"/>
        <w:ind w:right="102"/>
        <w:jc w:val="both"/>
        <w:rPr>
          <w:rFonts w:asciiTheme="minorHAnsi" w:hAnsiTheme="minorHAnsi" w:cstheme="minorHAnsi"/>
        </w:rPr>
      </w:pPr>
      <w:r>
        <w:rPr>
          <w:rFonts w:asciiTheme="minorHAnsi" w:hAnsiTheme="minorHAnsi" w:cstheme="minorHAnsi"/>
        </w:rPr>
        <w:t xml:space="preserve">Es </w:t>
      </w:r>
      <w:r w:rsidR="009B44FD" w:rsidRPr="002C3E57">
        <w:rPr>
          <w:rFonts w:asciiTheme="minorHAnsi" w:hAnsiTheme="minorHAnsi" w:cstheme="minorHAnsi"/>
        </w:rPr>
        <w:t>un trabaj</w:t>
      </w:r>
      <w:r w:rsidR="009F4EB1">
        <w:rPr>
          <w:rFonts w:asciiTheme="minorHAnsi" w:hAnsiTheme="minorHAnsi" w:cstheme="minorHAnsi"/>
        </w:rPr>
        <w:t xml:space="preserve">o colectivo </w:t>
      </w:r>
      <w:r>
        <w:rPr>
          <w:rFonts w:asciiTheme="minorHAnsi" w:hAnsiTheme="minorHAnsi" w:cstheme="minorHAnsi"/>
        </w:rPr>
        <w:t xml:space="preserve">que </w:t>
      </w:r>
      <w:r w:rsidR="009E1942">
        <w:rPr>
          <w:rFonts w:asciiTheme="minorHAnsi" w:hAnsiTheme="minorHAnsi" w:cstheme="minorHAnsi"/>
        </w:rPr>
        <w:t>busca</w:t>
      </w:r>
      <w:r w:rsidR="009E1942" w:rsidRPr="002C3E57">
        <w:rPr>
          <w:rFonts w:asciiTheme="minorHAnsi" w:hAnsiTheme="minorHAnsi" w:cstheme="minorHAnsi"/>
        </w:rPr>
        <w:t xml:space="preserve"> </w:t>
      </w:r>
      <w:r w:rsidR="009B44FD" w:rsidRPr="002C3E57">
        <w:rPr>
          <w:rFonts w:asciiTheme="minorHAnsi" w:hAnsiTheme="minorHAnsi" w:cstheme="minorHAnsi"/>
        </w:rPr>
        <w:t>lograr transformacio</w:t>
      </w:r>
      <w:r w:rsidR="00887F3D">
        <w:rPr>
          <w:rFonts w:asciiTheme="minorHAnsi" w:hAnsiTheme="minorHAnsi" w:cstheme="minorHAnsi"/>
        </w:rPr>
        <w:t>nes con base en las necesidades</w:t>
      </w:r>
      <w:r w:rsidR="009B44FD" w:rsidRPr="002C3E57">
        <w:rPr>
          <w:rFonts w:asciiTheme="minorHAnsi" w:hAnsiTheme="minorHAnsi" w:cstheme="minorHAnsi"/>
        </w:rPr>
        <w:t xml:space="preserve"> identificada</w:t>
      </w:r>
      <w:r w:rsidR="00887F3D">
        <w:rPr>
          <w:rFonts w:asciiTheme="minorHAnsi" w:hAnsiTheme="minorHAnsi" w:cstheme="minorHAnsi"/>
        </w:rPr>
        <w:t>s</w:t>
      </w:r>
      <w:r w:rsidR="009B44FD" w:rsidRPr="002C3E57">
        <w:rPr>
          <w:rFonts w:asciiTheme="minorHAnsi" w:hAnsiTheme="minorHAnsi" w:cstheme="minorHAnsi"/>
        </w:rPr>
        <w:t>, la</w:t>
      </w:r>
      <w:r>
        <w:rPr>
          <w:rFonts w:asciiTheme="minorHAnsi" w:hAnsiTheme="minorHAnsi" w:cstheme="minorHAnsi"/>
        </w:rPr>
        <w:t>s</w:t>
      </w:r>
      <w:r w:rsidR="009B44FD" w:rsidRPr="002C3E57">
        <w:rPr>
          <w:rFonts w:asciiTheme="minorHAnsi" w:hAnsiTheme="minorHAnsi" w:cstheme="minorHAnsi"/>
        </w:rPr>
        <w:t xml:space="preserve"> cual</w:t>
      </w:r>
      <w:r>
        <w:rPr>
          <w:rFonts w:asciiTheme="minorHAnsi" w:hAnsiTheme="minorHAnsi" w:cstheme="minorHAnsi"/>
        </w:rPr>
        <w:t>es</w:t>
      </w:r>
      <w:r w:rsidR="009B44FD" w:rsidRPr="002C3E57">
        <w:rPr>
          <w:rFonts w:asciiTheme="minorHAnsi" w:hAnsiTheme="minorHAnsi" w:cstheme="minorHAnsi"/>
        </w:rPr>
        <w:t xml:space="preserve"> debe</w:t>
      </w:r>
      <w:r>
        <w:rPr>
          <w:rFonts w:asciiTheme="minorHAnsi" w:hAnsiTheme="minorHAnsi" w:cstheme="minorHAnsi"/>
        </w:rPr>
        <w:t>n</w:t>
      </w:r>
      <w:r w:rsidR="009B44FD" w:rsidRPr="002C3E57">
        <w:rPr>
          <w:rFonts w:asciiTheme="minorHAnsi" w:hAnsiTheme="minorHAnsi" w:cstheme="minorHAnsi"/>
        </w:rPr>
        <w:t xml:space="preserve"> ser construid</w:t>
      </w:r>
      <w:r>
        <w:rPr>
          <w:rFonts w:asciiTheme="minorHAnsi" w:hAnsiTheme="minorHAnsi" w:cstheme="minorHAnsi"/>
        </w:rPr>
        <w:t>as</w:t>
      </w:r>
      <w:r w:rsidR="009B44FD" w:rsidRPr="002C3E57">
        <w:rPr>
          <w:rFonts w:asciiTheme="minorHAnsi" w:hAnsiTheme="minorHAnsi" w:cstheme="minorHAnsi"/>
        </w:rPr>
        <w:t xml:space="preserve"> y acordada</w:t>
      </w:r>
      <w:r>
        <w:rPr>
          <w:rFonts w:asciiTheme="minorHAnsi" w:hAnsiTheme="minorHAnsi" w:cstheme="minorHAnsi"/>
        </w:rPr>
        <w:t>s</w:t>
      </w:r>
      <w:r w:rsidR="009B44FD" w:rsidRPr="002C3E57">
        <w:rPr>
          <w:rFonts w:asciiTheme="minorHAnsi" w:hAnsiTheme="minorHAnsi" w:cstheme="minorHAnsi"/>
        </w:rPr>
        <w:t xml:space="preserve"> en</w:t>
      </w:r>
      <w:r>
        <w:rPr>
          <w:rFonts w:asciiTheme="minorHAnsi" w:hAnsiTheme="minorHAnsi" w:cstheme="minorHAnsi"/>
        </w:rPr>
        <w:t>tre diferentes protagonistas comunitarios</w:t>
      </w:r>
      <w:r w:rsidR="009B44FD" w:rsidRPr="002C3E57">
        <w:rPr>
          <w:rFonts w:asciiTheme="minorHAnsi" w:hAnsiTheme="minorHAnsi" w:cstheme="minorHAnsi"/>
        </w:rPr>
        <w:t>.</w:t>
      </w:r>
    </w:p>
    <w:p w14:paraId="53CCB42F" w14:textId="42170E5C" w:rsidR="009B44FD" w:rsidRPr="002C3E57" w:rsidRDefault="008C69EB" w:rsidP="009E3355">
      <w:pPr>
        <w:pStyle w:val="Textoindependiente"/>
        <w:numPr>
          <w:ilvl w:val="0"/>
          <w:numId w:val="2"/>
        </w:numPr>
        <w:spacing w:before="200" w:line="276" w:lineRule="auto"/>
        <w:ind w:right="102"/>
        <w:jc w:val="both"/>
        <w:rPr>
          <w:rFonts w:asciiTheme="minorHAnsi" w:hAnsiTheme="minorHAnsi" w:cstheme="minorHAnsi"/>
        </w:rPr>
      </w:pPr>
      <w:r>
        <w:rPr>
          <w:rFonts w:asciiTheme="minorHAnsi" w:hAnsiTheme="minorHAnsi" w:cstheme="minorHAnsi"/>
        </w:rPr>
        <w:t>Se establece</w:t>
      </w:r>
      <w:r w:rsidR="009B44FD" w:rsidRPr="002C3E57">
        <w:rPr>
          <w:rFonts w:asciiTheme="minorHAnsi" w:hAnsiTheme="minorHAnsi" w:cstheme="minorHAnsi"/>
        </w:rPr>
        <w:t xml:space="preserve"> un diálogo entre </w:t>
      </w:r>
      <w:r w:rsidR="009E1942">
        <w:rPr>
          <w:rFonts w:asciiTheme="minorHAnsi" w:hAnsiTheme="minorHAnsi" w:cstheme="minorHAnsi"/>
        </w:rPr>
        <w:t>las personas integrantes</w:t>
      </w:r>
      <w:r w:rsidR="009B44FD" w:rsidRPr="002C3E57">
        <w:rPr>
          <w:rFonts w:asciiTheme="minorHAnsi" w:hAnsiTheme="minorHAnsi" w:cstheme="minorHAnsi"/>
        </w:rPr>
        <w:t xml:space="preserve"> de la comunidad, en el cual se relacionan en igualdad de condiciones, respetando la autonomía y el saber comunitario.</w:t>
      </w:r>
    </w:p>
    <w:p w14:paraId="6F296263" w14:textId="053A81E6" w:rsidR="009B44FD" w:rsidRPr="002C3E57" w:rsidRDefault="009B44FD" w:rsidP="009E3355">
      <w:pPr>
        <w:pStyle w:val="Textoindependiente"/>
        <w:numPr>
          <w:ilvl w:val="0"/>
          <w:numId w:val="2"/>
        </w:numPr>
        <w:spacing w:before="200" w:line="276" w:lineRule="auto"/>
        <w:ind w:right="102"/>
        <w:jc w:val="both"/>
        <w:rPr>
          <w:rFonts w:asciiTheme="minorHAnsi" w:hAnsiTheme="minorHAnsi" w:cstheme="minorHAnsi"/>
        </w:rPr>
      </w:pPr>
      <w:r w:rsidRPr="002C3E57">
        <w:rPr>
          <w:rFonts w:asciiTheme="minorHAnsi" w:hAnsiTheme="minorHAnsi" w:cstheme="minorHAnsi"/>
        </w:rPr>
        <w:t xml:space="preserve">Son procesos que por lo general incluyen a </w:t>
      </w:r>
      <w:r w:rsidR="00F82387">
        <w:rPr>
          <w:rFonts w:asciiTheme="minorHAnsi" w:hAnsiTheme="minorHAnsi" w:cstheme="minorHAnsi"/>
        </w:rPr>
        <w:t xml:space="preserve">personas </w:t>
      </w:r>
      <w:r w:rsidRPr="002C3E57">
        <w:rPr>
          <w:rFonts w:asciiTheme="minorHAnsi" w:hAnsiTheme="minorHAnsi" w:cstheme="minorHAnsi"/>
        </w:rPr>
        <w:t>f</w:t>
      </w:r>
      <w:r w:rsidR="00F82387">
        <w:rPr>
          <w:rFonts w:asciiTheme="minorHAnsi" w:hAnsiTheme="minorHAnsi" w:cstheme="minorHAnsi"/>
        </w:rPr>
        <w:t>acilitador</w:t>
      </w:r>
      <w:r w:rsidR="009E1942">
        <w:rPr>
          <w:rFonts w:asciiTheme="minorHAnsi" w:hAnsiTheme="minorHAnsi" w:cstheme="minorHAnsi"/>
        </w:rPr>
        <w:t>as</w:t>
      </w:r>
      <w:r w:rsidRPr="002C3E57">
        <w:rPr>
          <w:rFonts w:asciiTheme="minorHAnsi" w:hAnsiTheme="minorHAnsi" w:cstheme="minorHAnsi"/>
        </w:rPr>
        <w:t xml:space="preserve"> que tienen el papel de orientar la discusión, promover el diálogo horizontal y dar voz a aquell</w:t>
      </w:r>
      <w:r w:rsidR="009E1942">
        <w:rPr>
          <w:rFonts w:asciiTheme="minorHAnsi" w:hAnsiTheme="minorHAnsi" w:cstheme="minorHAnsi"/>
        </w:rPr>
        <w:t>a</w:t>
      </w:r>
      <w:r w:rsidRPr="002C3E57">
        <w:rPr>
          <w:rFonts w:asciiTheme="minorHAnsi" w:hAnsiTheme="minorHAnsi" w:cstheme="minorHAnsi"/>
        </w:rPr>
        <w:t xml:space="preserve">s </w:t>
      </w:r>
      <w:r w:rsidR="009E1942">
        <w:rPr>
          <w:rFonts w:asciiTheme="minorHAnsi" w:hAnsiTheme="minorHAnsi" w:cstheme="minorHAnsi"/>
        </w:rPr>
        <w:t>personas</w:t>
      </w:r>
      <w:r w:rsidR="009E1942" w:rsidRPr="002C3E57">
        <w:rPr>
          <w:rFonts w:asciiTheme="minorHAnsi" w:hAnsiTheme="minorHAnsi" w:cstheme="minorHAnsi"/>
        </w:rPr>
        <w:t xml:space="preserve"> </w:t>
      </w:r>
      <w:r w:rsidRPr="002C3E57">
        <w:rPr>
          <w:rFonts w:asciiTheme="minorHAnsi" w:hAnsiTheme="minorHAnsi" w:cstheme="minorHAnsi"/>
        </w:rPr>
        <w:t>que tradicionalmente no han tenido voz.</w:t>
      </w:r>
    </w:p>
    <w:p w14:paraId="21B05EB6" w14:textId="4AD6B101" w:rsidR="009B44FD" w:rsidRDefault="009B44FD" w:rsidP="009E3355">
      <w:pPr>
        <w:pStyle w:val="Textoindependiente"/>
        <w:numPr>
          <w:ilvl w:val="0"/>
          <w:numId w:val="2"/>
        </w:numPr>
        <w:spacing w:before="200" w:line="276" w:lineRule="auto"/>
        <w:ind w:right="102"/>
        <w:jc w:val="both"/>
        <w:rPr>
          <w:rFonts w:asciiTheme="minorHAnsi" w:hAnsiTheme="minorHAnsi" w:cstheme="minorHAnsi"/>
        </w:rPr>
      </w:pPr>
      <w:r w:rsidRPr="002C3E57">
        <w:rPr>
          <w:rFonts w:asciiTheme="minorHAnsi" w:hAnsiTheme="minorHAnsi" w:cstheme="minorHAnsi"/>
        </w:rPr>
        <w:t xml:space="preserve">Es un proceso planeado y programado, que cuenta con una serie de herramientas </w:t>
      </w:r>
      <w:r w:rsidR="008C69EB">
        <w:rPr>
          <w:rFonts w:asciiTheme="minorHAnsi" w:hAnsiTheme="minorHAnsi" w:cstheme="minorHAnsi"/>
        </w:rPr>
        <w:t xml:space="preserve">y metodologías que buscan </w:t>
      </w:r>
      <w:r w:rsidRPr="002C3E57">
        <w:rPr>
          <w:rFonts w:asciiTheme="minorHAnsi" w:hAnsiTheme="minorHAnsi" w:cstheme="minorHAnsi"/>
        </w:rPr>
        <w:t>la participación de los diferentes actores y promueven la con</w:t>
      </w:r>
      <w:r w:rsidR="009F4EB1">
        <w:rPr>
          <w:rFonts w:asciiTheme="minorHAnsi" w:hAnsiTheme="minorHAnsi" w:cstheme="minorHAnsi"/>
        </w:rPr>
        <w:t xml:space="preserve">strucción de acuerdos entre las personas </w:t>
      </w:r>
      <w:r w:rsidRPr="002C3E57">
        <w:rPr>
          <w:rFonts w:asciiTheme="minorHAnsi" w:hAnsiTheme="minorHAnsi" w:cstheme="minorHAnsi"/>
        </w:rPr>
        <w:t>participantes.</w:t>
      </w:r>
    </w:p>
    <w:p w14:paraId="062E3194" w14:textId="77777777" w:rsidR="009B44FD" w:rsidRPr="002C3E57" w:rsidRDefault="009B44FD" w:rsidP="009E3355">
      <w:pPr>
        <w:pStyle w:val="Textoindependiente"/>
        <w:numPr>
          <w:ilvl w:val="0"/>
          <w:numId w:val="2"/>
        </w:numPr>
        <w:spacing w:before="200" w:line="276" w:lineRule="auto"/>
        <w:ind w:right="102"/>
        <w:jc w:val="both"/>
        <w:rPr>
          <w:rFonts w:asciiTheme="minorHAnsi" w:hAnsiTheme="minorHAnsi" w:cstheme="minorHAnsi"/>
        </w:rPr>
      </w:pPr>
      <w:r w:rsidRPr="002C3E57">
        <w:rPr>
          <w:rFonts w:asciiTheme="minorHAnsi" w:hAnsiTheme="minorHAnsi" w:cstheme="minorHAnsi"/>
        </w:rPr>
        <w:t>Son procesos que requieren de una delimitación geográfica, temporal, etaria, temática, que va a variar dependiendo de cada contexto.</w:t>
      </w:r>
    </w:p>
    <w:p w14:paraId="3530BCDA" w14:textId="6A758EB3" w:rsidR="009B44FD" w:rsidRPr="002C3E57" w:rsidRDefault="009B44FD" w:rsidP="009E3355">
      <w:pPr>
        <w:pStyle w:val="Textoindependiente"/>
        <w:numPr>
          <w:ilvl w:val="0"/>
          <w:numId w:val="2"/>
        </w:numPr>
        <w:spacing w:before="200" w:line="276" w:lineRule="auto"/>
        <w:ind w:right="101"/>
        <w:jc w:val="both"/>
        <w:rPr>
          <w:rFonts w:asciiTheme="minorHAnsi" w:hAnsiTheme="minorHAnsi" w:cstheme="minorHAnsi"/>
        </w:rPr>
      </w:pPr>
      <w:r w:rsidRPr="002C3E57">
        <w:rPr>
          <w:rFonts w:asciiTheme="minorHAnsi" w:hAnsiTheme="minorHAnsi" w:cstheme="minorHAnsi"/>
        </w:rPr>
        <w:t>Puede ser un complemento de otros métodos de i</w:t>
      </w:r>
      <w:r w:rsidR="00105D95">
        <w:rPr>
          <w:rFonts w:asciiTheme="minorHAnsi" w:hAnsiTheme="minorHAnsi" w:cstheme="minorHAnsi"/>
        </w:rPr>
        <w:t xml:space="preserve">nvestigación o ser una parte </w:t>
      </w:r>
      <w:r w:rsidR="00420F8F">
        <w:rPr>
          <w:rFonts w:asciiTheme="minorHAnsi" w:hAnsiTheme="minorHAnsi" w:cstheme="minorHAnsi"/>
        </w:rPr>
        <w:t xml:space="preserve">de </w:t>
      </w:r>
      <w:r w:rsidR="00105D95">
        <w:rPr>
          <w:rFonts w:asciiTheme="minorHAnsi" w:hAnsiTheme="minorHAnsi" w:cstheme="minorHAnsi"/>
        </w:rPr>
        <w:t>un</w:t>
      </w:r>
      <w:r w:rsidRPr="002C3E57">
        <w:rPr>
          <w:rFonts w:asciiTheme="minorHAnsi" w:hAnsiTheme="minorHAnsi" w:cstheme="minorHAnsi"/>
        </w:rPr>
        <w:t xml:space="preserve"> proceso de </w:t>
      </w:r>
      <w:r w:rsidR="00420F8F">
        <w:rPr>
          <w:rFonts w:asciiTheme="minorHAnsi" w:hAnsiTheme="minorHAnsi" w:cstheme="minorHAnsi"/>
        </w:rPr>
        <w:t xml:space="preserve">planificación </w:t>
      </w:r>
      <w:r w:rsidR="00105D95">
        <w:rPr>
          <w:rFonts w:asciiTheme="minorHAnsi" w:hAnsiTheme="minorHAnsi" w:cstheme="minorHAnsi"/>
        </w:rPr>
        <w:t>comunitaria</w:t>
      </w:r>
      <w:r w:rsidRPr="002C3E57">
        <w:rPr>
          <w:rFonts w:asciiTheme="minorHAnsi" w:hAnsiTheme="minorHAnsi" w:cstheme="minorHAnsi"/>
        </w:rPr>
        <w:t>.</w:t>
      </w:r>
    </w:p>
    <w:p w14:paraId="29C9D8FA" w14:textId="32444227" w:rsidR="009B44FD" w:rsidRPr="002C3E57" w:rsidRDefault="009B44FD" w:rsidP="009E3355">
      <w:pPr>
        <w:pStyle w:val="Textoindependiente"/>
        <w:numPr>
          <w:ilvl w:val="0"/>
          <w:numId w:val="2"/>
        </w:numPr>
        <w:spacing w:before="200" w:line="276" w:lineRule="auto"/>
        <w:ind w:right="101"/>
        <w:jc w:val="both"/>
        <w:rPr>
          <w:rFonts w:asciiTheme="minorHAnsi" w:hAnsiTheme="minorHAnsi" w:cstheme="minorHAnsi"/>
        </w:rPr>
      </w:pPr>
      <w:r w:rsidRPr="002C3E57">
        <w:rPr>
          <w:rFonts w:asciiTheme="minorHAnsi" w:hAnsiTheme="minorHAnsi" w:cstheme="minorHAnsi"/>
        </w:rPr>
        <w:t>Permite obtener información de calidad, es decir, información confiable, relevante y actualizada, por lo cual se convierte en una herramienta muy potente para actuar frente a una problemática identificada.</w:t>
      </w:r>
    </w:p>
    <w:p w14:paraId="3F95CA3C" w14:textId="79BCAA13" w:rsidR="009B44FD" w:rsidRPr="002C3E57" w:rsidRDefault="009B44FD" w:rsidP="009B44FD">
      <w:pPr>
        <w:pStyle w:val="Textoindependiente"/>
        <w:spacing w:before="200" w:line="276" w:lineRule="auto"/>
        <w:ind w:right="101"/>
        <w:jc w:val="both"/>
        <w:rPr>
          <w:rFonts w:asciiTheme="minorHAnsi" w:hAnsiTheme="minorHAnsi" w:cstheme="minorHAnsi"/>
        </w:rPr>
      </w:pPr>
      <w:r w:rsidRPr="002C3E57">
        <w:rPr>
          <w:rFonts w:asciiTheme="minorHAnsi" w:hAnsiTheme="minorHAnsi" w:cstheme="minorHAnsi"/>
        </w:rPr>
        <w:t>La modalidad participativa añade un valor, que es la iniciación de un proceso de construcción de un escenario donde interactúan distintos actores sociales, un espacio de intercambio de información, de articulación y de negociación, un ámbito para el aprendizaje social</w:t>
      </w:r>
      <w:r w:rsidR="00FE2945">
        <w:rPr>
          <w:rFonts w:asciiTheme="minorHAnsi" w:hAnsiTheme="minorHAnsi" w:cstheme="minorHAnsi"/>
        </w:rPr>
        <w:t>,</w:t>
      </w:r>
      <w:r w:rsidRPr="002C3E57">
        <w:rPr>
          <w:rFonts w:asciiTheme="minorHAnsi" w:hAnsiTheme="minorHAnsi" w:cstheme="minorHAnsi"/>
        </w:rPr>
        <w:t xml:space="preserve"> </w:t>
      </w:r>
      <w:r w:rsidR="009E1942">
        <w:rPr>
          <w:rFonts w:asciiTheme="minorHAnsi" w:hAnsiTheme="minorHAnsi" w:cstheme="minorHAnsi"/>
        </w:rPr>
        <w:t>así como</w:t>
      </w:r>
      <w:r w:rsidRPr="002C3E57">
        <w:rPr>
          <w:rFonts w:asciiTheme="minorHAnsi" w:hAnsiTheme="minorHAnsi" w:cstheme="minorHAnsi"/>
        </w:rPr>
        <w:t xml:space="preserve"> un espacio de oportunidad para el protagonismo de </w:t>
      </w:r>
      <w:r w:rsidR="009E1942">
        <w:rPr>
          <w:rFonts w:asciiTheme="minorHAnsi" w:hAnsiTheme="minorHAnsi" w:cstheme="minorHAnsi"/>
        </w:rPr>
        <w:t>las personas</w:t>
      </w:r>
      <w:r w:rsidRPr="002C3E57">
        <w:rPr>
          <w:rFonts w:asciiTheme="minorHAnsi" w:hAnsiTheme="minorHAnsi" w:cstheme="minorHAnsi"/>
        </w:rPr>
        <w:t xml:space="preserve"> que participar</w:t>
      </w:r>
      <w:r w:rsidR="00420F8F">
        <w:rPr>
          <w:rFonts w:asciiTheme="minorHAnsi" w:hAnsiTheme="minorHAnsi" w:cstheme="minorHAnsi"/>
        </w:rPr>
        <w:t>á</w:t>
      </w:r>
      <w:r w:rsidRPr="002C3E57">
        <w:rPr>
          <w:rFonts w:asciiTheme="minorHAnsi" w:hAnsiTheme="minorHAnsi" w:cstheme="minorHAnsi"/>
        </w:rPr>
        <w:t xml:space="preserve">n en los proyectos y acciones que se propongan. Es, en sí misma, una práctica democrática de </w:t>
      </w:r>
      <w:r w:rsidR="009E1942">
        <w:rPr>
          <w:rFonts w:asciiTheme="minorHAnsi" w:hAnsiTheme="minorHAnsi" w:cstheme="minorHAnsi"/>
        </w:rPr>
        <w:t>relación</w:t>
      </w:r>
      <w:r w:rsidR="009E1942" w:rsidRPr="002C3E57">
        <w:rPr>
          <w:rFonts w:asciiTheme="minorHAnsi" w:hAnsiTheme="minorHAnsi" w:cstheme="minorHAnsi"/>
        </w:rPr>
        <w:t xml:space="preserve"> </w:t>
      </w:r>
      <w:r w:rsidRPr="002C3E57">
        <w:rPr>
          <w:rFonts w:asciiTheme="minorHAnsi" w:hAnsiTheme="minorHAnsi" w:cstheme="minorHAnsi"/>
        </w:rPr>
        <w:t>social.</w:t>
      </w:r>
    </w:p>
    <w:p w14:paraId="707C2A59" w14:textId="5B2A50F5" w:rsidR="009B44FD" w:rsidRPr="001C7C50" w:rsidRDefault="009B44FD" w:rsidP="009B44FD">
      <w:pPr>
        <w:pStyle w:val="Textoindependiente"/>
        <w:spacing w:before="200" w:line="276" w:lineRule="auto"/>
        <w:ind w:right="101"/>
        <w:jc w:val="both"/>
        <w:rPr>
          <w:rFonts w:asciiTheme="minorHAnsi" w:hAnsiTheme="minorHAnsi" w:cstheme="minorHAnsi"/>
          <w:b/>
        </w:rPr>
      </w:pPr>
      <w:r w:rsidRPr="001C7C50">
        <w:rPr>
          <w:rFonts w:asciiTheme="minorHAnsi" w:hAnsiTheme="minorHAnsi" w:cstheme="minorHAnsi"/>
          <w:b/>
        </w:rPr>
        <w:t xml:space="preserve">Por tanto, si unimos estos dos términos </w:t>
      </w:r>
      <w:r w:rsidR="00420F8F">
        <w:rPr>
          <w:rFonts w:asciiTheme="minorHAnsi" w:hAnsiTheme="minorHAnsi" w:cstheme="minorHAnsi"/>
          <w:b/>
        </w:rPr>
        <w:t>el</w:t>
      </w:r>
      <w:r w:rsidR="00420F8F" w:rsidRPr="001C7C50">
        <w:rPr>
          <w:rFonts w:asciiTheme="minorHAnsi" w:hAnsiTheme="minorHAnsi" w:cstheme="minorHAnsi"/>
          <w:b/>
        </w:rPr>
        <w:t xml:space="preserve"> </w:t>
      </w:r>
      <w:r w:rsidRPr="001C7C50">
        <w:rPr>
          <w:rFonts w:asciiTheme="minorHAnsi" w:hAnsiTheme="minorHAnsi" w:cstheme="minorHAnsi"/>
          <w:b/>
        </w:rPr>
        <w:t>diagnóstico participativo se puede entender como un método para determinar, desde el punto de vista de los diversos actores (administración local</w:t>
      </w:r>
      <w:r w:rsidR="00A142E4" w:rsidRPr="001C7C50">
        <w:rPr>
          <w:rFonts w:asciiTheme="minorHAnsi" w:hAnsiTheme="minorHAnsi" w:cstheme="minorHAnsi"/>
          <w:b/>
        </w:rPr>
        <w:t xml:space="preserve">, recursos técnicos, </w:t>
      </w:r>
      <w:r w:rsidR="00A142E4" w:rsidRPr="001C7C50">
        <w:rPr>
          <w:rFonts w:asciiTheme="minorHAnsi" w:hAnsiTheme="minorHAnsi" w:cstheme="minorHAnsi"/>
          <w:b/>
        </w:rPr>
        <w:lastRenderedPageBreak/>
        <w:t xml:space="preserve">ciudadanía, </w:t>
      </w:r>
      <w:r w:rsidRPr="001C7C50">
        <w:rPr>
          <w:rFonts w:asciiTheme="minorHAnsi" w:hAnsiTheme="minorHAnsi" w:cstheme="minorHAnsi"/>
          <w:b/>
        </w:rPr>
        <w:t xml:space="preserve">organizaciones </w:t>
      </w:r>
      <w:r w:rsidR="006C3B55" w:rsidRPr="001C7C50">
        <w:rPr>
          <w:rFonts w:asciiTheme="minorHAnsi" w:hAnsiTheme="minorHAnsi" w:cstheme="minorHAnsi"/>
          <w:b/>
        </w:rPr>
        <w:t>sociales) de</w:t>
      </w:r>
      <w:r w:rsidRPr="001C7C50">
        <w:rPr>
          <w:rFonts w:asciiTheme="minorHAnsi" w:hAnsiTheme="minorHAnsi" w:cstheme="minorHAnsi"/>
          <w:b/>
        </w:rPr>
        <w:t xml:space="preserve"> un determ</w:t>
      </w:r>
      <w:r w:rsidR="00105D95" w:rsidRPr="001C7C50">
        <w:rPr>
          <w:rFonts w:asciiTheme="minorHAnsi" w:hAnsiTheme="minorHAnsi" w:cstheme="minorHAnsi"/>
          <w:b/>
        </w:rPr>
        <w:t xml:space="preserve">inado territorio, sus </w:t>
      </w:r>
      <w:r w:rsidRPr="001C7C50">
        <w:rPr>
          <w:rFonts w:asciiTheme="minorHAnsi" w:hAnsiTheme="minorHAnsi" w:cstheme="minorHAnsi"/>
          <w:b/>
        </w:rPr>
        <w:t>necesidades, potencialidades, propuestas y demandas para diseñar soluciones y lograr su desarrollo.</w:t>
      </w:r>
    </w:p>
    <w:p w14:paraId="66718E44" w14:textId="77777777" w:rsidR="009B44FD" w:rsidRDefault="009B44FD" w:rsidP="009B44FD">
      <w:pPr>
        <w:pStyle w:val="Textoindependiente"/>
        <w:spacing w:before="200" w:line="276" w:lineRule="auto"/>
        <w:ind w:right="101"/>
        <w:jc w:val="both"/>
        <w:rPr>
          <w:rFonts w:asciiTheme="minorHAnsi" w:hAnsiTheme="minorHAnsi" w:cstheme="minorHAnsi"/>
        </w:rPr>
      </w:pPr>
      <w:r w:rsidRPr="002C3E57">
        <w:rPr>
          <w:rFonts w:asciiTheme="minorHAnsi" w:hAnsiTheme="minorHAnsi" w:cstheme="minorHAnsi"/>
        </w:rPr>
        <w:t>Se destacan dos características relevantes de los diagnósticos participativos:</w:t>
      </w:r>
    </w:p>
    <w:p w14:paraId="2D6BC34F" w14:textId="246F4A46" w:rsidR="009B44FD" w:rsidRPr="002C3E57" w:rsidRDefault="006C3B55" w:rsidP="009E3355">
      <w:pPr>
        <w:pStyle w:val="Textoindependiente"/>
        <w:numPr>
          <w:ilvl w:val="0"/>
          <w:numId w:val="3"/>
        </w:numPr>
        <w:spacing w:before="200" w:line="276" w:lineRule="auto"/>
        <w:ind w:right="101"/>
        <w:jc w:val="both"/>
        <w:rPr>
          <w:rFonts w:asciiTheme="minorHAnsi" w:hAnsiTheme="minorHAnsi" w:cstheme="minorHAnsi"/>
        </w:rPr>
      </w:pPr>
      <w:r w:rsidRPr="002C3E57">
        <w:rPr>
          <w:rFonts w:asciiTheme="minorHAnsi" w:hAnsiTheme="minorHAnsi" w:cstheme="minorHAnsi"/>
        </w:rPr>
        <w:t>La integración</w:t>
      </w:r>
      <w:r w:rsidR="009B44FD" w:rsidRPr="002C3E57">
        <w:rPr>
          <w:rFonts w:asciiTheme="minorHAnsi" w:hAnsiTheme="minorHAnsi" w:cstheme="minorHAnsi"/>
        </w:rPr>
        <w:t xml:space="preserve"> de miradas y p</w:t>
      </w:r>
      <w:r w:rsidR="00105D95">
        <w:rPr>
          <w:rFonts w:asciiTheme="minorHAnsi" w:hAnsiTheme="minorHAnsi" w:cstheme="minorHAnsi"/>
        </w:rPr>
        <w:t xml:space="preserve">ercepciones diversas para la </w:t>
      </w:r>
      <w:r w:rsidR="009B44FD" w:rsidRPr="002C3E57">
        <w:rPr>
          <w:rFonts w:asciiTheme="minorHAnsi" w:hAnsiTheme="minorHAnsi" w:cstheme="minorHAnsi"/>
        </w:rPr>
        <w:t xml:space="preserve">reconstrucción de la realidad mediante el análisis y síntesis de informaciones parciales, objetivas y subjetivas, en </w:t>
      </w:r>
      <w:r w:rsidR="00105D95">
        <w:rPr>
          <w:rFonts w:asciiTheme="minorHAnsi" w:hAnsiTheme="minorHAnsi" w:cstheme="minorHAnsi"/>
        </w:rPr>
        <w:t>un trabajo grupal realizado</w:t>
      </w:r>
      <w:r w:rsidR="009B44FD" w:rsidRPr="002C3E57">
        <w:rPr>
          <w:rFonts w:asciiTheme="minorHAnsi" w:hAnsiTheme="minorHAnsi" w:cstheme="minorHAnsi"/>
        </w:rPr>
        <w:t xml:space="preserve"> desde diferentes saberes.</w:t>
      </w:r>
    </w:p>
    <w:p w14:paraId="1A308A2A" w14:textId="0EBBC750" w:rsidR="009B44FD" w:rsidRDefault="009B44FD" w:rsidP="009E3355">
      <w:pPr>
        <w:pStyle w:val="Textoindependiente"/>
        <w:numPr>
          <w:ilvl w:val="0"/>
          <w:numId w:val="3"/>
        </w:numPr>
        <w:spacing w:before="200" w:line="276" w:lineRule="auto"/>
        <w:ind w:right="101"/>
        <w:jc w:val="both"/>
        <w:rPr>
          <w:rFonts w:asciiTheme="minorHAnsi" w:hAnsiTheme="minorHAnsi" w:cstheme="minorHAnsi"/>
        </w:rPr>
      </w:pPr>
      <w:r w:rsidRPr="002C3E57">
        <w:rPr>
          <w:rFonts w:asciiTheme="minorHAnsi" w:hAnsiTheme="minorHAnsi" w:cstheme="minorHAnsi"/>
        </w:rPr>
        <w:t>El aprendizaje colectivo y el empoderamiento comunitario permite</w:t>
      </w:r>
      <w:r w:rsidR="009E1942">
        <w:rPr>
          <w:rFonts w:asciiTheme="minorHAnsi" w:hAnsiTheme="minorHAnsi" w:cstheme="minorHAnsi"/>
        </w:rPr>
        <w:t>n</w:t>
      </w:r>
      <w:r w:rsidRPr="002C3E57">
        <w:rPr>
          <w:rFonts w:asciiTheme="minorHAnsi" w:hAnsiTheme="minorHAnsi" w:cstheme="minorHAnsi"/>
        </w:rPr>
        <w:t xml:space="preserve"> dejar </w:t>
      </w:r>
      <w:r w:rsidR="00FC612D">
        <w:rPr>
          <w:rFonts w:asciiTheme="minorHAnsi" w:hAnsiTheme="minorHAnsi" w:cstheme="minorHAnsi"/>
        </w:rPr>
        <w:t>un acervo de conocimiento en la zona</w:t>
      </w:r>
      <w:r w:rsidRPr="002C3E57">
        <w:rPr>
          <w:rFonts w:asciiTheme="minorHAnsi" w:hAnsiTheme="minorHAnsi" w:cstheme="minorHAnsi"/>
        </w:rPr>
        <w:t xml:space="preserve"> y facilita incorporar modalidades de reflexión y de autorreflexión para la transformación.</w:t>
      </w:r>
    </w:p>
    <w:p w14:paraId="217C343D" w14:textId="77777777" w:rsidR="00063499" w:rsidRPr="002C2D6E" w:rsidRDefault="00063499" w:rsidP="002C2D6E">
      <w:pPr>
        <w:pStyle w:val="Textoindependiente"/>
        <w:spacing w:before="200" w:line="276" w:lineRule="auto"/>
        <w:ind w:right="101"/>
        <w:jc w:val="both"/>
        <w:rPr>
          <w:rFonts w:asciiTheme="minorHAnsi" w:hAnsiTheme="minorHAnsi" w:cstheme="minorHAnsi"/>
        </w:rPr>
      </w:pPr>
      <w:r w:rsidRPr="002C2D6E">
        <w:rPr>
          <w:rFonts w:asciiTheme="minorHAnsi" w:hAnsiTheme="minorHAnsi" w:cstheme="minorHAnsi"/>
        </w:rPr>
        <w:t xml:space="preserve">No realizar diagnósticos participativos puede generar: </w:t>
      </w:r>
    </w:p>
    <w:p w14:paraId="7A543D76" w14:textId="0334BD3C" w:rsidR="00063499" w:rsidRPr="00BA6C3C" w:rsidRDefault="00063499" w:rsidP="00F13162">
      <w:pPr>
        <w:widowControl/>
        <w:numPr>
          <w:ilvl w:val="0"/>
          <w:numId w:val="14"/>
        </w:numPr>
        <w:autoSpaceDE/>
        <w:autoSpaceDN/>
        <w:adjustRightInd w:val="0"/>
        <w:spacing w:after="181" w:line="276" w:lineRule="auto"/>
        <w:jc w:val="both"/>
        <w:rPr>
          <w:rFonts w:asciiTheme="minorHAnsi" w:eastAsia="Times New Roman" w:hAnsiTheme="minorHAnsi" w:cstheme="minorHAnsi"/>
          <w:color w:val="000000"/>
          <w:lang w:bidi="ar-SA"/>
        </w:rPr>
      </w:pPr>
      <w:r w:rsidRPr="00BA6C3C">
        <w:rPr>
          <w:rFonts w:asciiTheme="minorHAnsi" w:eastAsia="Times New Roman" w:hAnsiTheme="minorHAnsi" w:cstheme="minorHAnsi"/>
          <w:color w:val="000000"/>
          <w:lang w:bidi="ar-SA"/>
        </w:rPr>
        <w:t>Equi</w:t>
      </w:r>
      <w:r w:rsidR="006F6B8D">
        <w:rPr>
          <w:rFonts w:asciiTheme="minorHAnsi" w:eastAsia="Times New Roman" w:hAnsiTheme="minorHAnsi" w:cstheme="minorHAnsi"/>
          <w:color w:val="000000"/>
          <w:lang w:bidi="ar-SA"/>
        </w:rPr>
        <w:t xml:space="preserve">vocaciones con la selección de las necesidades </w:t>
      </w:r>
      <w:r w:rsidRPr="00BA6C3C">
        <w:rPr>
          <w:rFonts w:asciiTheme="minorHAnsi" w:eastAsia="Times New Roman" w:hAnsiTheme="minorHAnsi" w:cstheme="minorHAnsi"/>
          <w:color w:val="000000"/>
          <w:lang w:bidi="ar-SA"/>
        </w:rPr>
        <w:t xml:space="preserve">que se quieran abordar y resolver. </w:t>
      </w:r>
    </w:p>
    <w:p w14:paraId="0CC6BEF9" w14:textId="2963F966" w:rsidR="00063499" w:rsidRDefault="00D23B31" w:rsidP="00F13162">
      <w:pPr>
        <w:widowControl/>
        <w:numPr>
          <w:ilvl w:val="0"/>
          <w:numId w:val="14"/>
        </w:numPr>
        <w:autoSpaceDE/>
        <w:autoSpaceDN/>
        <w:adjustRightInd w:val="0"/>
        <w:spacing w:after="181" w:line="276" w:lineRule="auto"/>
        <w:jc w:val="both"/>
        <w:rPr>
          <w:rFonts w:asciiTheme="minorHAnsi" w:eastAsia="Times New Roman" w:hAnsiTheme="minorHAnsi" w:cstheme="minorHAnsi"/>
          <w:color w:val="000000"/>
          <w:lang w:bidi="ar-SA"/>
        </w:rPr>
      </w:pPr>
      <w:r>
        <w:rPr>
          <w:rFonts w:asciiTheme="minorHAnsi" w:eastAsia="Times New Roman" w:hAnsiTheme="minorHAnsi" w:cstheme="minorHAnsi"/>
          <w:color w:val="000000"/>
          <w:lang w:bidi="ar-SA"/>
        </w:rPr>
        <w:t>Atender demandas secunda</w:t>
      </w:r>
      <w:r w:rsidR="001C7C50">
        <w:rPr>
          <w:rFonts w:asciiTheme="minorHAnsi" w:eastAsia="Times New Roman" w:hAnsiTheme="minorHAnsi" w:cstheme="minorHAnsi"/>
          <w:color w:val="000000"/>
          <w:lang w:bidi="ar-SA"/>
        </w:rPr>
        <w:t>ria</w:t>
      </w:r>
      <w:r>
        <w:rPr>
          <w:rFonts w:asciiTheme="minorHAnsi" w:eastAsia="Times New Roman" w:hAnsiTheme="minorHAnsi" w:cstheme="minorHAnsi"/>
          <w:color w:val="000000"/>
          <w:lang w:bidi="ar-SA"/>
        </w:rPr>
        <w:t>s y no la</w:t>
      </w:r>
      <w:r w:rsidR="00063499" w:rsidRPr="00BA6C3C">
        <w:rPr>
          <w:rFonts w:asciiTheme="minorHAnsi" w:eastAsia="Times New Roman" w:hAnsiTheme="minorHAnsi" w:cstheme="minorHAnsi"/>
          <w:color w:val="000000"/>
          <w:lang w:bidi="ar-SA"/>
        </w:rPr>
        <w:t xml:space="preserve">s principales o </w:t>
      </w:r>
      <w:r w:rsidR="009E1942">
        <w:rPr>
          <w:rFonts w:asciiTheme="minorHAnsi" w:eastAsia="Times New Roman" w:hAnsiTheme="minorHAnsi" w:cstheme="minorHAnsi"/>
          <w:color w:val="000000"/>
          <w:lang w:bidi="ar-SA"/>
        </w:rPr>
        <w:t>más importantes</w:t>
      </w:r>
      <w:r w:rsidR="00063499" w:rsidRPr="00BA6C3C">
        <w:rPr>
          <w:rFonts w:asciiTheme="minorHAnsi" w:eastAsia="Times New Roman" w:hAnsiTheme="minorHAnsi" w:cstheme="minorHAnsi"/>
          <w:color w:val="000000"/>
          <w:lang w:bidi="ar-SA"/>
        </w:rPr>
        <w:t xml:space="preserve">. </w:t>
      </w:r>
    </w:p>
    <w:p w14:paraId="3F990789" w14:textId="3122A682" w:rsidR="00063499" w:rsidRPr="00BA6C3C" w:rsidRDefault="00063499" w:rsidP="00F13162">
      <w:pPr>
        <w:widowControl/>
        <w:numPr>
          <w:ilvl w:val="0"/>
          <w:numId w:val="14"/>
        </w:numPr>
        <w:autoSpaceDE/>
        <w:autoSpaceDN/>
        <w:adjustRightInd w:val="0"/>
        <w:spacing w:after="181" w:line="276" w:lineRule="auto"/>
        <w:jc w:val="both"/>
        <w:rPr>
          <w:rFonts w:asciiTheme="minorHAnsi" w:eastAsia="Times New Roman" w:hAnsiTheme="minorHAnsi" w:cstheme="minorHAnsi"/>
          <w:color w:val="000000"/>
          <w:lang w:bidi="ar-SA"/>
        </w:rPr>
      </w:pPr>
      <w:r w:rsidRPr="00BA6C3C">
        <w:rPr>
          <w:rFonts w:asciiTheme="minorHAnsi" w:eastAsia="Times New Roman" w:hAnsiTheme="minorHAnsi" w:cstheme="minorHAnsi"/>
          <w:color w:val="000000"/>
          <w:lang w:bidi="ar-SA"/>
        </w:rPr>
        <w:t xml:space="preserve">Interpretar erradamente las causas </w:t>
      </w:r>
      <w:r w:rsidR="00D23B31">
        <w:rPr>
          <w:rFonts w:asciiTheme="minorHAnsi" w:eastAsia="Times New Roman" w:hAnsiTheme="minorHAnsi" w:cstheme="minorHAnsi"/>
          <w:color w:val="000000"/>
          <w:lang w:bidi="ar-SA"/>
        </w:rPr>
        <w:t>y relaciones entre las necesidades</w:t>
      </w:r>
      <w:r w:rsidRPr="00BA6C3C">
        <w:rPr>
          <w:rFonts w:asciiTheme="minorHAnsi" w:eastAsia="Times New Roman" w:hAnsiTheme="minorHAnsi" w:cstheme="minorHAnsi"/>
          <w:color w:val="000000"/>
          <w:lang w:bidi="ar-SA"/>
        </w:rPr>
        <w:t xml:space="preserve">. Y así, acertar parcialmente en las soluciones desperdiciando trabajo, tiempo, recursos y generando desconfianza en la comunidad. </w:t>
      </w:r>
    </w:p>
    <w:p w14:paraId="6CC2EBA2" w14:textId="368D717E" w:rsidR="00063499" w:rsidRDefault="00063499" w:rsidP="00F13162">
      <w:pPr>
        <w:widowControl/>
        <w:numPr>
          <w:ilvl w:val="0"/>
          <w:numId w:val="14"/>
        </w:numPr>
        <w:autoSpaceDE/>
        <w:autoSpaceDN/>
        <w:adjustRightInd w:val="0"/>
        <w:spacing w:after="181" w:line="276" w:lineRule="auto"/>
        <w:jc w:val="both"/>
        <w:rPr>
          <w:rFonts w:asciiTheme="minorHAnsi" w:eastAsia="Times New Roman" w:hAnsiTheme="minorHAnsi" w:cstheme="minorHAnsi"/>
          <w:color w:val="000000"/>
          <w:lang w:bidi="ar-SA"/>
        </w:rPr>
      </w:pPr>
      <w:r w:rsidRPr="00BA6C3C">
        <w:rPr>
          <w:rFonts w:asciiTheme="minorHAnsi" w:eastAsia="Times New Roman" w:hAnsiTheme="minorHAnsi" w:cstheme="minorHAnsi"/>
          <w:color w:val="000000"/>
          <w:lang w:bidi="ar-SA"/>
        </w:rPr>
        <w:t>Planificar y ejecutar acciones poco viables, que no sean aceptadas por la comunidad por estar en desacuerdo con sus intereses</w:t>
      </w:r>
      <w:r w:rsidR="009E1942">
        <w:rPr>
          <w:rFonts w:asciiTheme="minorHAnsi" w:eastAsia="Times New Roman" w:hAnsiTheme="minorHAnsi" w:cstheme="minorHAnsi"/>
          <w:color w:val="000000"/>
          <w:lang w:bidi="ar-SA"/>
        </w:rPr>
        <w:t xml:space="preserve"> o</w:t>
      </w:r>
      <w:r w:rsidRPr="00BA6C3C">
        <w:rPr>
          <w:rFonts w:asciiTheme="minorHAnsi" w:eastAsia="Times New Roman" w:hAnsiTheme="minorHAnsi" w:cstheme="minorHAnsi"/>
          <w:color w:val="000000"/>
          <w:lang w:bidi="ar-SA"/>
        </w:rPr>
        <w:t xml:space="preserve"> no responder a su cultura y expectativas</w:t>
      </w:r>
      <w:r>
        <w:rPr>
          <w:rFonts w:asciiTheme="minorHAnsi" w:eastAsia="Times New Roman" w:hAnsiTheme="minorHAnsi" w:cstheme="minorHAnsi"/>
          <w:color w:val="000000"/>
          <w:lang w:bidi="ar-SA"/>
        </w:rPr>
        <w:t>.</w:t>
      </w:r>
    </w:p>
    <w:p w14:paraId="0CD69007" w14:textId="77777777" w:rsidR="00063499" w:rsidRPr="00BA6C3C" w:rsidRDefault="00063499" w:rsidP="00F13162">
      <w:pPr>
        <w:widowControl/>
        <w:numPr>
          <w:ilvl w:val="0"/>
          <w:numId w:val="14"/>
        </w:numPr>
        <w:autoSpaceDE/>
        <w:autoSpaceDN/>
        <w:adjustRightInd w:val="0"/>
        <w:spacing w:after="181" w:line="276" w:lineRule="auto"/>
        <w:jc w:val="both"/>
        <w:rPr>
          <w:rFonts w:asciiTheme="minorHAnsi" w:eastAsia="Times New Roman" w:hAnsiTheme="minorHAnsi" w:cstheme="minorHAnsi"/>
          <w:color w:val="000000"/>
          <w:lang w:bidi="ar-SA"/>
        </w:rPr>
      </w:pPr>
      <w:r w:rsidRPr="00BA6C3C">
        <w:rPr>
          <w:rFonts w:asciiTheme="minorHAnsi" w:eastAsia="Times New Roman" w:hAnsiTheme="minorHAnsi" w:cstheme="minorHAnsi"/>
          <w:color w:val="000000"/>
          <w:lang w:bidi="ar-SA"/>
        </w:rPr>
        <w:t xml:space="preserve">No conocer suficientemente los diferentes aspectos del problema. </w:t>
      </w:r>
    </w:p>
    <w:p w14:paraId="16633906" w14:textId="33855310" w:rsidR="00500100" w:rsidRDefault="00D7570D" w:rsidP="00D7570D">
      <w:pPr>
        <w:pStyle w:val="Textoindependiente"/>
        <w:spacing w:before="200" w:line="276" w:lineRule="auto"/>
        <w:ind w:right="101"/>
        <w:jc w:val="both"/>
        <w:rPr>
          <w:rFonts w:asciiTheme="minorHAnsi" w:hAnsiTheme="minorHAnsi" w:cstheme="minorHAnsi"/>
          <w:b/>
        </w:rPr>
      </w:pPr>
      <w:r w:rsidRPr="00A15175">
        <w:rPr>
          <w:rFonts w:asciiTheme="minorHAnsi" w:hAnsiTheme="minorHAnsi" w:cstheme="minorHAnsi"/>
          <w:b/>
        </w:rPr>
        <w:t>Por tanto,</w:t>
      </w:r>
      <w:r w:rsidR="00420F8F" w:rsidRPr="00A15175">
        <w:rPr>
          <w:rFonts w:asciiTheme="minorHAnsi" w:hAnsiTheme="minorHAnsi" w:cstheme="minorHAnsi"/>
          <w:b/>
        </w:rPr>
        <w:t xml:space="preserve"> </w:t>
      </w:r>
      <w:r w:rsidRPr="00A15175">
        <w:rPr>
          <w:rFonts w:asciiTheme="minorHAnsi" w:hAnsiTheme="minorHAnsi" w:cstheme="minorHAnsi"/>
          <w:b/>
        </w:rPr>
        <w:t>realizar un</w:t>
      </w:r>
      <w:r w:rsidR="00EB5C20" w:rsidRPr="00A15175">
        <w:rPr>
          <w:rFonts w:asciiTheme="minorHAnsi" w:hAnsiTheme="minorHAnsi" w:cstheme="minorHAnsi"/>
          <w:b/>
        </w:rPr>
        <w:t xml:space="preserve"> </w:t>
      </w:r>
      <w:r w:rsidR="00926970" w:rsidRPr="00A15175">
        <w:rPr>
          <w:rFonts w:asciiTheme="minorHAnsi" w:hAnsiTheme="minorHAnsi" w:cstheme="minorHAnsi"/>
          <w:b/>
        </w:rPr>
        <w:t>diagnóstico</w:t>
      </w:r>
      <w:r w:rsidR="00EB5C20" w:rsidRPr="00A15175">
        <w:rPr>
          <w:rFonts w:asciiTheme="minorHAnsi" w:hAnsiTheme="minorHAnsi" w:cstheme="minorHAnsi"/>
          <w:b/>
        </w:rPr>
        <w:t xml:space="preserve"> </w:t>
      </w:r>
      <w:r w:rsidR="00DB6016" w:rsidRPr="00A15175">
        <w:rPr>
          <w:rFonts w:asciiTheme="minorHAnsi" w:hAnsiTheme="minorHAnsi" w:cstheme="minorHAnsi"/>
          <w:b/>
        </w:rPr>
        <w:t>participativo no</w:t>
      </w:r>
      <w:r w:rsidR="00420F8F" w:rsidRPr="00A15175">
        <w:rPr>
          <w:rFonts w:asciiTheme="minorHAnsi" w:hAnsiTheme="minorHAnsi" w:cstheme="minorHAnsi"/>
          <w:b/>
        </w:rPr>
        <w:t xml:space="preserve"> </w:t>
      </w:r>
      <w:r w:rsidRPr="00A15175">
        <w:rPr>
          <w:rFonts w:asciiTheme="minorHAnsi" w:hAnsiTheme="minorHAnsi" w:cstheme="minorHAnsi"/>
          <w:b/>
        </w:rPr>
        <w:t xml:space="preserve">es </w:t>
      </w:r>
      <w:r w:rsidR="00926970" w:rsidRPr="00A15175">
        <w:rPr>
          <w:rFonts w:asciiTheme="minorHAnsi" w:hAnsiTheme="minorHAnsi" w:cstheme="minorHAnsi"/>
          <w:b/>
        </w:rPr>
        <w:t>so</w:t>
      </w:r>
      <w:r w:rsidRPr="00A15175">
        <w:rPr>
          <w:rFonts w:asciiTheme="minorHAnsi" w:hAnsiTheme="minorHAnsi" w:cstheme="minorHAnsi"/>
          <w:b/>
        </w:rPr>
        <w:t>lo</w:t>
      </w:r>
      <w:r w:rsidR="00420F8F" w:rsidRPr="00A15175">
        <w:rPr>
          <w:rFonts w:asciiTheme="minorHAnsi" w:hAnsiTheme="minorHAnsi" w:cstheme="minorHAnsi"/>
          <w:b/>
        </w:rPr>
        <w:t xml:space="preserve"> </w:t>
      </w:r>
      <w:r w:rsidRPr="00A15175">
        <w:rPr>
          <w:rFonts w:asciiTheme="minorHAnsi" w:hAnsiTheme="minorHAnsi" w:cstheme="minorHAnsi"/>
          <w:b/>
        </w:rPr>
        <w:t xml:space="preserve">la consulta usual a </w:t>
      </w:r>
      <w:r w:rsidR="009E1942" w:rsidRPr="00A15175">
        <w:rPr>
          <w:rFonts w:asciiTheme="minorHAnsi" w:hAnsiTheme="minorHAnsi" w:cstheme="minorHAnsi"/>
          <w:b/>
        </w:rPr>
        <w:t>las personas en un territorio</w:t>
      </w:r>
      <w:r w:rsidRPr="00A15175">
        <w:rPr>
          <w:rFonts w:asciiTheme="minorHAnsi" w:hAnsiTheme="minorHAnsi" w:cstheme="minorHAnsi"/>
          <w:b/>
        </w:rPr>
        <w:t xml:space="preserve">, sino el encuentro de dos conocimientos, dos saberes, dos formas de aprehender la realidad: por un </w:t>
      </w:r>
      <w:r w:rsidR="00A15175" w:rsidRPr="00A15175">
        <w:rPr>
          <w:rFonts w:asciiTheme="minorHAnsi" w:hAnsiTheme="minorHAnsi" w:cstheme="minorHAnsi"/>
          <w:b/>
        </w:rPr>
        <w:t>lado,</w:t>
      </w:r>
      <w:r w:rsidRPr="00A15175">
        <w:rPr>
          <w:rFonts w:asciiTheme="minorHAnsi" w:hAnsiTheme="minorHAnsi" w:cstheme="minorHAnsi"/>
          <w:b/>
        </w:rPr>
        <w:t xml:space="preserve"> el técnico que aporta información especializada y</w:t>
      </w:r>
      <w:r w:rsidR="00926970" w:rsidRPr="00A15175">
        <w:rPr>
          <w:rFonts w:asciiTheme="minorHAnsi" w:hAnsiTheme="minorHAnsi" w:cstheme="minorHAnsi"/>
          <w:b/>
        </w:rPr>
        <w:t>,</w:t>
      </w:r>
      <w:r w:rsidRPr="00A15175">
        <w:rPr>
          <w:rFonts w:asciiTheme="minorHAnsi" w:hAnsiTheme="minorHAnsi" w:cstheme="minorHAnsi"/>
          <w:b/>
        </w:rPr>
        <w:t xml:space="preserve"> por otro, </w:t>
      </w:r>
      <w:r w:rsidR="00F82387" w:rsidRPr="00A15175">
        <w:rPr>
          <w:rFonts w:asciiTheme="minorHAnsi" w:hAnsiTheme="minorHAnsi" w:cstheme="minorHAnsi"/>
          <w:b/>
        </w:rPr>
        <w:t>el de las personas que habitan</w:t>
      </w:r>
      <w:r w:rsidRPr="00A15175">
        <w:rPr>
          <w:rFonts w:asciiTheme="minorHAnsi" w:hAnsiTheme="minorHAnsi" w:cstheme="minorHAnsi"/>
          <w:b/>
        </w:rPr>
        <w:t xml:space="preserve"> un espacio concreto</w:t>
      </w:r>
      <w:r w:rsidR="009E1942" w:rsidRPr="00A15175">
        <w:rPr>
          <w:rFonts w:asciiTheme="minorHAnsi" w:hAnsiTheme="minorHAnsi" w:cstheme="minorHAnsi"/>
          <w:b/>
        </w:rPr>
        <w:t>,</w:t>
      </w:r>
      <w:r w:rsidRPr="00A15175">
        <w:rPr>
          <w:rFonts w:asciiTheme="minorHAnsi" w:hAnsiTheme="minorHAnsi" w:cstheme="minorHAnsi"/>
          <w:b/>
        </w:rPr>
        <w:t xml:space="preserve"> quienes aportan información en la definición de sus necesidades, expectativas y posibilidades. La participación es la aceptación y</w:t>
      </w:r>
      <w:r w:rsidR="00420F8F" w:rsidRPr="00A15175">
        <w:rPr>
          <w:rFonts w:asciiTheme="minorHAnsi" w:hAnsiTheme="minorHAnsi" w:cstheme="minorHAnsi"/>
          <w:b/>
        </w:rPr>
        <w:t xml:space="preserve"> </w:t>
      </w:r>
      <w:r w:rsidRPr="00A15175">
        <w:rPr>
          <w:rFonts w:asciiTheme="minorHAnsi" w:hAnsiTheme="minorHAnsi" w:cstheme="minorHAnsi"/>
          <w:b/>
        </w:rPr>
        <w:t>reconocimiento del “</w:t>
      </w:r>
      <w:r w:rsidR="00420F8F" w:rsidRPr="00A15175">
        <w:rPr>
          <w:rFonts w:asciiTheme="minorHAnsi" w:hAnsiTheme="minorHAnsi" w:cstheme="minorHAnsi"/>
          <w:b/>
        </w:rPr>
        <w:t>o</w:t>
      </w:r>
      <w:r w:rsidRPr="00A15175">
        <w:rPr>
          <w:rFonts w:asciiTheme="minorHAnsi" w:hAnsiTheme="minorHAnsi" w:cstheme="minorHAnsi"/>
          <w:b/>
        </w:rPr>
        <w:t>tro</w:t>
      </w:r>
      <w:r w:rsidR="000B4B7E" w:rsidRPr="00A15175">
        <w:rPr>
          <w:rFonts w:asciiTheme="minorHAnsi" w:hAnsiTheme="minorHAnsi" w:cstheme="minorHAnsi"/>
          <w:b/>
        </w:rPr>
        <w:t>”</w:t>
      </w:r>
      <w:r w:rsidRPr="00A15175">
        <w:rPr>
          <w:rFonts w:asciiTheme="minorHAnsi" w:hAnsiTheme="minorHAnsi" w:cstheme="minorHAnsi"/>
          <w:b/>
        </w:rPr>
        <w:t>; asimismo, es una manera de integr</w:t>
      </w:r>
      <w:r w:rsidR="00926970" w:rsidRPr="00A15175">
        <w:rPr>
          <w:rFonts w:asciiTheme="minorHAnsi" w:hAnsiTheme="minorHAnsi" w:cstheme="minorHAnsi"/>
          <w:b/>
        </w:rPr>
        <w:t xml:space="preserve">ar en </w:t>
      </w:r>
      <w:r w:rsidRPr="00A15175">
        <w:rPr>
          <w:rFonts w:asciiTheme="minorHAnsi" w:hAnsiTheme="minorHAnsi" w:cstheme="minorHAnsi"/>
          <w:b/>
        </w:rPr>
        <w:t xml:space="preserve">los procesos de diagnóstico y </w:t>
      </w:r>
      <w:r w:rsidR="00420F8F" w:rsidRPr="00A15175">
        <w:rPr>
          <w:rFonts w:asciiTheme="minorHAnsi" w:hAnsiTheme="minorHAnsi" w:cstheme="minorHAnsi"/>
          <w:b/>
        </w:rPr>
        <w:t xml:space="preserve">planificación </w:t>
      </w:r>
      <w:r w:rsidRPr="00A15175">
        <w:rPr>
          <w:rFonts w:asciiTheme="minorHAnsi" w:hAnsiTheme="minorHAnsi" w:cstheme="minorHAnsi"/>
          <w:b/>
        </w:rPr>
        <w:t xml:space="preserve">las distintas maneras en que la población percibe su realidad, jerarquiza sus necesidades, define </w:t>
      </w:r>
      <w:r w:rsidR="00926970" w:rsidRPr="00A15175">
        <w:rPr>
          <w:rFonts w:asciiTheme="minorHAnsi" w:hAnsiTheme="minorHAnsi" w:cstheme="minorHAnsi"/>
          <w:b/>
        </w:rPr>
        <w:t xml:space="preserve">a </w:t>
      </w:r>
      <w:r w:rsidRPr="00A15175">
        <w:rPr>
          <w:rFonts w:asciiTheme="minorHAnsi" w:hAnsiTheme="minorHAnsi" w:cstheme="minorHAnsi"/>
          <w:b/>
        </w:rPr>
        <w:t>lo que aspira y aporta información importante sobre el modo de lograr resultados.</w:t>
      </w:r>
    </w:p>
    <w:p w14:paraId="1CD04A7B" w14:textId="77777777" w:rsidR="004C7FE4" w:rsidRPr="00A15175" w:rsidRDefault="004C7FE4" w:rsidP="00D7570D">
      <w:pPr>
        <w:pStyle w:val="Textoindependiente"/>
        <w:spacing w:before="200" w:line="276" w:lineRule="auto"/>
        <w:ind w:right="101"/>
        <w:jc w:val="both"/>
        <w:rPr>
          <w:rFonts w:asciiTheme="minorHAnsi" w:hAnsiTheme="minorHAnsi" w:cstheme="minorHAnsi"/>
          <w:b/>
        </w:rPr>
      </w:pPr>
    </w:p>
    <w:p w14:paraId="6F8DBB1F" w14:textId="263A4241" w:rsidR="00D7570D" w:rsidRPr="00750CEC" w:rsidRDefault="004E5799" w:rsidP="00F13162">
      <w:pPr>
        <w:pStyle w:val="Textoindependiente"/>
        <w:numPr>
          <w:ilvl w:val="0"/>
          <w:numId w:val="21"/>
        </w:numPr>
        <w:spacing w:before="200" w:line="276" w:lineRule="auto"/>
        <w:ind w:right="101"/>
        <w:jc w:val="both"/>
        <w:outlineLvl w:val="0"/>
        <w:rPr>
          <w:rFonts w:asciiTheme="minorHAnsi" w:hAnsiTheme="minorHAnsi" w:cstheme="minorHAnsi"/>
          <w:b/>
          <w:sz w:val="24"/>
          <w:szCs w:val="24"/>
        </w:rPr>
      </w:pPr>
      <w:bookmarkStart w:id="20" w:name="_Toc176471978"/>
      <w:r w:rsidRPr="00750CEC">
        <w:rPr>
          <w:rFonts w:asciiTheme="minorHAnsi" w:hAnsiTheme="minorHAnsi" w:cstheme="minorHAnsi"/>
          <w:b/>
          <w:sz w:val="24"/>
          <w:szCs w:val="24"/>
        </w:rPr>
        <w:t>E</w:t>
      </w:r>
      <w:r w:rsidR="00BB5BD2" w:rsidRPr="00750CEC">
        <w:rPr>
          <w:rFonts w:asciiTheme="minorHAnsi" w:hAnsiTheme="minorHAnsi" w:cstheme="minorHAnsi"/>
          <w:b/>
          <w:sz w:val="24"/>
          <w:szCs w:val="24"/>
        </w:rPr>
        <w:t>S</w:t>
      </w:r>
      <w:r w:rsidRPr="00750CEC">
        <w:rPr>
          <w:rFonts w:asciiTheme="minorHAnsi" w:hAnsiTheme="minorHAnsi" w:cstheme="minorHAnsi"/>
          <w:b/>
          <w:sz w:val="24"/>
          <w:szCs w:val="24"/>
        </w:rPr>
        <w:t>CENARIOS Y</w:t>
      </w:r>
      <w:r w:rsidR="00BB5BD2" w:rsidRPr="00750CEC">
        <w:rPr>
          <w:rFonts w:asciiTheme="minorHAnsi" w:hAnsiTheme="minorHAnsi" w:cstheme="minorHAnsi"/>
          <w:b/>
          <w:sz w:val="24"/>
          <w:szCs w:val="24"/>
        </w:rPr>
        <w:t xml:space="preserve"> PUNTOS DE ARRANQUE</w:t>
      </w:r>
      <w:bookmarkEnd w:id="20"/>
    </w:p>
    <w:p w14:paraId="7720DC43" w14:textId="6E8E5619" w:rsidR="00063499" w:rsidRDefault="00926970" w:rsidP="00BB32F8">
      <w:pPr>
        <w:pStyle w:val="Textoindependiente"/>
        <w:spacing w:before="200" w:line="276" w:lineRule="auto"/>
        <w:ind w:right="102"/>
        <w:jc w:val="both"/>
        <w:rPr>
          <w:rFonts w:asciiTheme="minorHAnsi" w:hAnsiTheme="minorHAnsi" w:cstheme="minorHAnsi"/>
          <w:lang w:val="es"/>
        </w:rPr>
      </w:pPr>
      <w:r>
        <w:rPr>
          <w:rFonts w:asciiTheme="minorHAnsi" w:hAnsiTheme="minorHAnsi" w:cstheme="minorHAnsi"/>
          <w:lang w:val="es"/>
        </w:rPr>
        <w:t>T</w:t>
      </w:r>
      <w:r w:rsidR="001C7C50">
        <w:rPr>
          <w:rFonts w:asciiTheme="minorHAnsi" w:hAnsiTheme="minorHAnsi" w:cstheme="minorHAnsi"/>
          <w:lang w:val="es"/>
        </w:rPr>
        <w:t xml:space="preserve">omando como referencia a </w:t>
      </w:r>
      <w:r w:rsidR="00807B95">
        <w:rPr>
          <w:rFonts w:asciiTheme="minorHAnsi" w:hAnsiTheme="minorHAnsi" w:cstheme="minorHAnsi"/>
          <w:lang w:val="es"/>
        </w:rPr>
        <w:t>Marchioni (</w:t>
      </w:r>
      <w:r w:rsidR="00AA1BF8">
        <w:rPr>
          <w:rFonts w:asciiTheme="minorHAnsi" w:hAnsiTheme="minorHAnsi" w:cstheme="minorHAnsi"/>
          <w:lang w:val="es"/>
        </w:rPr>
        <w:t>2001; 16</w:t>
      </w:r>
      <w:r w:rsidR="00D77578">
        <w:rPr>
          <w:rFonts w:asciiTheme="minorHAnsi" w:hAnsiTheme="minorHAnsi" w:cstheme="minorHAnsi"/>
          <w:lang w:val="es"/>
        </w:rPr>
        <w:t>)</w:t>
      </w:r>
      <w:r w:rsidR="00420F8F">
        <w:rPr>
          <w:rFonts w:asciiTheme="minorHAnsi" w:hAnsiTheme="minorHAnsi" w:cstheme="minorHAnsi"/>
          <w:lang w:val="es"/>
        </w:rPr>
        <w:t>,</w:t>
      </w:r>
      <w:r w:rsidR="00D77578">
        <w:rPr>
          <w:rFonts w:asciiTheme="minorHAnsi" w:hAnsiTheme="minorHAnsi" w:cstheme="minorHAnsi"/>
          <w:lang w:val="es"/>
        </w:rPr>
        <w:t xml:space="preserve"> </w:t>
      </w:r>
      <w:r w:rsidR="000D21C6">
        <w:rPr>
          <w:rFonts w:asciiTheme="minorHAnsi" w:hAnsiTheme="minorHAnsi" w:cstheme="minorHAnsi"/>
          <w:lang w:val="es"/>
        </w:rPr>
        <w:t>para que los procesos y diagnósticos participativos se puedan llevar a cabo</w:t>
      </w:r>
      <w:r w:rsidR="00BB32F8">
        <w:rPr>
          <w:rFonts w:asciiTheme="minorHAnsi" w:hAnsiTheme="minorHAnsi" w:cstheme="minorHAnsi"/>
          <w:lang w:val="es"/>
        </w:rPr>
        <w:t>, alguien tendrá que tomar la iniciativa, ya que no se da</w:t>
      </w:r>
      <w:r w:rsidR="000D21C6">
        <w:rPr>
          <w:rFonts w:asciiTheme="minorHAnsi" w:hAnsiTheme="minorHAnsi" w:cstheme="minorHAnsi"/>
          <w:lang w:val="es"/>
        </w:rPr>
        <w:t>n</w:t>
      </w:r>
      <w:r w:rsidR="00BB32F8">
        <w:rPr>
          <w:rFonts w:asciiTheme="minorHAnsi" w:hAnsiTheme="minorHAnsi" w:cstheme="minorHAnsi"/>
          <w:lang w:val="es"/>
        </w:rPr>
        <w:t xml:space="preserve"> espontáneamente, y</w:t>
      </w:r>
      <w:r w:rsidR="000D21C6">
        <w:rPr>
          <w:rFonts w:asciiTheme="minorHAnsi" w:hAnsiTheme="minorHAnsi" w:cstheme="minorHAnsi"/>
          <w:lang w:val="es"/>
        </w:rPr>
        <w:t xml:space="preserve"> es necesario</w:t>
      </w:r>
      <w:r w:rsidR="00BB32F8">
        <w:rPr>
          <w:rFonts w:asciiTheme="minorHAnsi" w:hAnsiTheme="minorHAnsi" w:cstheme="minorHAnsi"/>
          <w:lang w:val="es"/>
        </w:rPr>
        <w:t xml:space="preserve"> poner los medios mínimos para que se pueda</w:t>
      </w:r>
      <w:r w:rsidR="000D21C6">
        <w:rPr>
          <w:rFonts w:asciiTheme="minorHAnsi" w:hAnsiTheme="minorHAnsi" w:cstheme="minorHAnsi"/>
          <w:lang w:val="es"/>
        </w:rPr>
        <w:t>n</w:t>
      </w:r>
      <w:r w:rsidR="00BB32F8">
        <w:rPr>
          <w:rFonts w:asciiTheme="minorHAnsi" w:hAnsiTheme="minorHAnsi" w:cstheme="minorHAnsi"/>
          <w:lang w:val="es"/>
        </w:rPr>
        <w:t xml:space="preserve"> llevar adelante</w:t>
      </w:r>
      <w:r w:rsidR="00CC24D6">
        <w:rPr>
          <w:rFonts w:asciiTheme="minorHAnsi" w:hAnsiTheme="minorHAnsi" w:cstheme="minorHAnsi"/>
          <w:lang w:val="es"/>
        </w:rPr>
        <w:t xml:space="preserve"> (</w:t>
      </w:r>
      <w:r w:rsidR="002D4F04">
        <w:rPr>
          <w:rFonts w:asciiTheme="minorHAnsi" w:hAnsiTheme="minorHAnsi" w:cstheme="minorHAnsi"/>
          <w:lang w:val="es"/>
        </w:rPr>
        <w:t>….</w:t>
      </w:r>
      <w:r w:rsidR="00CC24D6">
        <w:rPr>
          <w:rFonts w:asciiTheme="minorHAnsi" w:hAnsiTheme="minorHAnsi" w:cstheme="minorHAnsi"/>
          <w:lang w:val="es"/>
        </w:rPr>
        <w:t xml:space="preserve">) </w:t>
      </w:r>
      <w:r w:rsidR="002D4F04">
        <w:rPr>
          <w:rFonts w:asciiTheme="minorHAnsi" w:hAnsiTheme="minorHAnsi" w:cstheme="minorHAnsi"/>
          <w:lang w:val="es"/>
        </w:rPr>
        <w:t>teniendo en</w:t>
      </w:r>
      <w:r w:rsidR="00247E8C">
        <w:rPr>
          <w:rFonts w:asciiTheme="minorHAnsi" w:hAnsiTheme="minorHAnsi" w:cstheme="minorHAnsi"/>
          <w:lang w:val="es"/>
        </w:rPr>
        <w:t xml:space="preserve"> cuenta las condiciones y el contexto</w:t>
      </w:r>
      <w:r w:rsidR="00A32C26">
        <w:rPr>
          <w:rFonts w:asciiTheme="minorHAnsi" w:hAnsiTheme="minorHAnsi" w:cstheme="minorHAnsi"/>
          <w:lang w:val="es"/>
        </w:rPr>
        <w:t>;</w:t>
      </w:r>
      <w:r w:rsidR="00247E8C">
        <w:rPr>
          <w:rFonts w:asciiTheme="minorHAnsi" w:hAnsiTheme="minorHAnsi" w:cstheme="minorHAnsi"/>
          <w:lang w:val="es"/>
        </w:rPr>
        <w:t xml:space="preserve"> lo deseable </w:t>
      </w:r>
      <w:r w:rsidR="00AA1BF8">
        <w:rPr>
          <w:rFonts w:asciiTheme="minorHAnsi" w:hAnsiTheme="minorHAnsi" w:cstheme="minorHAnsi"/>
          <w:lang w:val="es"/>
        </w:rPr>
        <w:t>es que la iniciativa la asuma la administración local, que tendría que ser la primera interesada en promover estos procesos implicando a</w:t>
      </w:r>
      <w:r w:rsidR="00D23B31">
        <w:rPr>
          <w:rFonts w:asciiTheme="minorHAnsi" w:hAnsiTheme="minorHAnsi" w:cstheme="minorHAnsi"/>
          <w:lang w:val="es"/>
        </w:rPr>
        <w:t xml:space="preserve"> la población</w:t>
      </w:r>
      <w:r w:rsidR="00420F8F">
        <w:rPr>
          <w:rFonts w:asciiTheme="minorHAnsi" w:hAnsiTheme="minorHAnsi" w:cstheme="minorHAnsi"/>
          <w:lang w:val="es"/>
        </w:rPr>
        <w:t xml:space="preserve"> y</w:t>
      </w:r>
      <w:r w:rsidR="00AA1BF8">
        <w:rPr>
          <w:rFonts w:asciiTheme="minorHAnsi" w:hAnsiTheme="minorHAnsi" w:cstheme="minorHAnsi"/>
          <w:lang w:val="es"/>
        </w:rPr>
        <w:t xml:space="preserve"> a los recursos técnicos y profesionales existentes. </w:t>
      </w:r>
      <w:r w:rsidR="000D21C6">
        <w:rPr>
          <w:rFonts w:asciiTheme="minorHAnsi" w:hAnsiTheme="minorHAnsi" w:cstheme="minorHAnsi"/>
          <w:lang w:val="es"/>
        </w:rPr>
        <w:t>Los escenarios y puntos de arranque pueden ser los siguientes:</w:t>
      </w:r>
    </w:p>
    <w:p w14:paraId="18F35058" w14:textId="1E838038" w:rsidR="004E5799" w:rsidRPr="00127363" w:rsidRDefault="00104D3B" w:rsidP="00F13162">
      <w:pPr>
        <w:pStyle w:val="Textoindependiente"/>
        <w:numPr>
          <w:ilvl w:val="0"/>
          <w:numId w:val="18"/>
        </w:numPr>
        <w:spacing w:before="200" w:line="276" w:lineRule="auto"/>
        <w:ind w:right="102"/>
        <w:jc w:val="both"/>
        <w:rPr>
          <w:rFonts w:ascii="Calibri" w:eastAsia="Calibri" w:hAnsi="Calibri" w:cs="Calibri"/>
        </w:rPr>
      </w:pPr>
      <w:r>
        <w:rPr>
          <w:rFonts w:ascii="Calibri" w:eastAsia="Calibri" w:hAnsi="Calibri" w:cs="Calibri"/>
          <w:lang w:val="es"/>
        </w:rPr>
        <w:t>D</w:t>
      </w:r>
      <w:r w:rsidR="006E68C8">
        <w:rPr>
          <w:rFonts w:ascii="Calibri" w:eastAsia="Calibri" w:hAnsi="Calibri" w:cs="Calibri"/>
        </w:rPr>
        <w:t xml:space="preserve">esde </w:t>
      </w:r>
      <w:r>
        <w:rPr>
          <w:rFonts w:ascii="Calibri" w:eastAsia="Calibri" w:hAnsi="Calibri" w:cs="Calibri"/>
        </w:rPr>
        <w:t xml:space="preserve">la </w:t>
      </w:r>
      <w:r w:rsidRPr="005919F1">
        <w:rPr>
          <w:rFonts w:ascii="Calibri" w:eastAsia="Calibri" w:hAnsi="Calibri" w:cs="Calibri"/>
          <w:b/>
        </w:rPr>
        <w:t>administración local</w:t>
      </w:r>
      <w:r>
        <w:rPr>
          <w:rFonts w:ascii="Calibri" w:eastAsia="Calibri" w:hAnsi="Calibri" w:cs="Calibri"/>
        </w:rPr>
        <w:t xml:space="preserve"> </w:t>
      </w:r>
      <w:r w:rsidRPr="006E0E76">
        <w:rPr>
          <w:rFonts w:ascii="Calibri" w:eastAsia="Calibri" w:hAnsi="Calibri" w:cs="Calibri"/>
        </w:rPr>
        <w:t xml:space="preserve">se identifica </w:t>
      </w:r>
      <w:r w:rsidR="00BB5BD2" w:rsidRPr="006E0E76">
        <w:rPr>
          <w:rFonts w:ascii="Calibri" w:eastAsia="Calibri" w:hAnsi="Calibri" w:cs="Calibri"/>
        </w:rPr>
        <w:t>una zona o barrio</w:t>
      </w:r>
      <w:r w:rsidR="004E5799" w:rsidRPr="006E0E76">
        <w:rPr>
          <w:rFonts w:ascii="Calibri" w:eastAsia="Calibri" w:hAnsi="Calibri" w:cs="Calibri"/>
        </w:rPr>
        <w:t xml:space="preserve"> donde existen situacione</w:t>
      </w:r>
      <w:r w:rsidR="005859E6" w:rsidRPr="006E0E76">
        <w:rPr>
          <w:rFonts w:ascii="Calibri" w:eastAsia="Calibri" w:hAnsi="Calibri" w:cs="Calibri"/>
        </w:rPr>
        <w:t>s de vulnerabilidad social</w:t>
      </w:r>
      <w:r w:rsidR="005859E6">
        <w:rPr>
          <w:rFonts w:ascii="Calibri" w:eastAsia="Calibri" w:hAnsi="Calibri" w:cs="Calibri"/>
        </w:rPr>
        <w:t xml:space="preserve"> y </w:t>
      </w:r>
      <w:r w:rsidR="00420F8F">
        <w:rPr>
          <w:rFonts w:ascii="Calibri" w:eastAsia="Calibri" w:hAnsi="Calibri" w:cs="Calibri"/>
        </w:rPr>
        <w:t xml:space="preserve">se </w:t>
      </w:r>
      <w:r w:rsidR="004E5799" w:rsidRPr="00127363">
        <w:rPr>
          <w:rFonts w:ascii="Calibri" w:eastAsia="Calibri" w:hAnsi="Calibri" w:cs="Calibri"/>
        </w:rPr>
        <w:t>considera necesario llevar a cabo intervenciones que sean participativas e integrales. En la zona no hay entidades sociales, ni se tiene</w:t>
      </w:r>
      <w:r w:rsidR="00BB5BD2">
        <w:rPr>
          <w:rFonts w:ascii="Calibri" w:eastAsia="Calibri" w:hAnsi="Calibri" w:cs="Calibri"/>
        </w:rPr>
        <w:t>n recursos públicos. Se cuenta con l</w:t>
      </w:r>
      <w:r w:rsidR="00CC584E">
        <w:rPr>
          <w:rFonts w:ascii="Calibri" w:eastAsia="Calibri" w:hAnsi="Calibri" w:cs="Calibri"/>
        </w:rPr>
        <w:t xml:space="preserve">a voluntad política para promover un </w:t>
      </w:r>
      <w:r w:rsidR="00E751BD">
        <w:rPr>
          <w:rFonts w:ascii="Calibri" w:eastAsia="Calibri" w:hAnsi="Calibri" w:cs="Calibri"/>
        </w:rPr>
        <w:t>diagnóstico</w:t>
      </w:r>
      <w:r w:rsidR="00CC584E">
        <w:rPr>
          <w:rFonts w:ascii="Calibri" w:eastAsia="Calibri" w:hAnsi="Calibri" w:cs="Calibri"/>
        </w:rPr>
        <w:t xml:space="preserve"> participativo y así</w:t>
      </w:r>
      <w:r w:rsidR="00BB5BD2">
        <w:rPr>
          <w:rFonts w:ascii="Calibri" w:eastAsia="Calibri" w:hAnsi="Calibri" w:cs="Calibri"/>
        </w:rPr>
        <w:t xml:space="preserve"> </w:t>
      </w:r>
      <w:r w:rsidR="004E5799" w:rsidRPr="00127363">
        <w:rPr>
          <w:rFonts w:ascii="Calibri" w:eastAsia="Calibri" w:hAnsi="Calibri" w:cs="Calibri"/>
        </w:rPr>
        <w:t>conocer la realidad de</w:t>
      </w:r>
      <w:r w:rsidR="00372EEA">
        <w:rPr>
          <w:rFonts w:ascii="Calibri" w:eastAsia="Calibri" w:hAnsi="Calibri" w:cs="Calibri"/>
        </w:rPr>
        <w:t xml:space="preserve"> </w:t>
      </w:r>
      <w:r w:rsidR="004E5799" w:rsidRPr="00127363">
        <w:rPr>
          <w:rFonts w:ascii="Calibri" w:eastAsia="Calibri" w:hAnsi="Calibri" w:cs="Calibri"/>
        </w:rPr>
        <w:t>l</w:t>
      </w:r>
      <w:r w:rsidR="00372EEA">
        <w:rPr>
          <w:rFonts w:ascii="Calibri" w:eastAsia="Calibri" w:hAnsi="Calibri" w:cs="Calibri"/>
        </w:rPr>
        <w:t>a</w:t>
      </w:r>
      <w:r w:rsidR="004E5799" w:rsidRPr="00127363">
        <w:rPr>
          <w:rFonts w:ascii="Calibri" w:eastAsia="Calibri" w:hAnsi="Calibri" w:cs="Calibri"/>
        </w:rPr>
        <w:t xml:space="preserve"> </w:t>
      </w:r>
      <w:r w:rsidR="00372EEA">
        <w:rPr>
          <w:rFonts w:ascii="Calibri" w:eastAsia="Calibri" w:hAnsi="Calibri" w:cs="Calibri"/>
        </w:rPr>
        <w:t>zona</w:t>
      </w:r>
      <w:r w:rsidR="004E5799" w:rsidRPr="00127363">
        <w:rPr>
          <w:rFonts w:ascii="Calibri" w:eastAsia="Calibri" w:hAnsi="Calibri" w:cs="Calibri"/>
        </w:rPr>
        <w:t xml:space="preserve"> </w:t>
      </w:r>
      <w:r w:rsidR="004E5799" w:rsidRPr="00127363">
        <w:rPr>
          <w:rFonts w:ascii="Calibri" w:eastAsia="Calibri" w:hAnsi="Calibri" w:cs="Calibri"/>
        </w:rPr>
        <w:lastRenderedPageBreak/>
        <w:t>contando con el protagonismo de las personas que</w:t>
      </w:r>
      <w:r w:rsidR="00CC584E">
        <w:rPr>
          <w:rFonts w:ascii="Calibri" w:eastAsia="Calibri" w:hAnsi="Calibri" w:cs="Calibri"/>
        </w:rPr>
        <w:t xml:space="preserve"> habitan la zona. </w:t>
      </w:r>
    </w:p>
    <w:p w14:paraId="27DEE63E" w14:textId="52795936" w:rsidR="004E5799" w:rsidRPr="00104D3B" w:rsidRDefault="00104D3B" w:rsidP="00F13162">
      <w:pPr>
        <w:pStyle w:val="Prrafodelista"/>
        <w:numPr>
          <w:ilvl w:val="0"/>
          <w:numId w:val="18"/>
        </w:numPr>
        <w:spacing w:before="240" w:line="276" w:lineRule="auto"/>
        <w:jc w:val="both"/>
        <w:rPr>
          <w:rFonts w:ascii="Calibri" w:eastAsia="Calibri" w:hAnsi="Calibri" w:cs="Calibri"/>
        </w:rPr>
      </w:pPr>
      <w:r w:rsidRPr="00104D3B">
        <w:rPr>
          <w:rFonts w:ascii="Calibri" w:eastAsia="Calibri" w:hAnsi="Calibri" w:cs="Calibri"/>
        </w:rPr>
        <w:t>D</w:t>
      </w:r>
      <w:r w:rsidR="00F40D0D" w:rsidRPr="00104D3B">
        <w:rPr>
          <w:rFonts w:ascii="Calibri" w:eastAsia="Calibri" w:hAnsi="Calibri" w:cs="Calibri"/>
        </w:rPr>
        <w:t xml:space="preserve">esde los </w:t>
      </w:r>
      <w:r w:rsidR="00F40D0D" w:rsidRPr="005919F1">
        <w:rPr>
          <w:rFonts w:ascii="Calibri" w:eastAsia="Calibri" w:hAnsi="Calibri" w:cs="Calibri"/>
          <w:b/>
        </w:rPr>
        <w:t>recursos técni</w:t>
      </w:r>
      <w:r w:rsidR="001C7C50" w:rsidRPr="005919F1">
        <w:rPr>
          <w:rFonts w:ascii="Calibri" w:eastAsia="Calibri" w:hAnsi="Calibri" w:cs="Calibri"/>
          <w:b/>
        </w:rPr>
        <w:t>cos públicos y/o privados</w:t>
      </w:r>
      <w:r w:rsidR="001C7C50">
        <w:rPr>
          <w:rFonts w:ascii="Calibri" w:eastAsia="Calibri" w:hAnsi="Calibri" w:cs="Calibri"/>
        </w:rPr>
        <w:t xml:space="preserve"> </w:t>
      </w:r>
      <w:r>
        <w:rPr>
          <w:rFonts w:ascii="Calibri" w:eastAsia="Calibri" w:hAnsi="Calibri" w:cs="Calibri"/>
        </w:rPr>
        <w:t xml:space="preserve">se ha </w:t>
      </w:r>
      <w:r w:rsidR="00F40D0D" w:rsidRPr="00104D3B">
        <w:rPr>
          <w:rFonts w:ascii="Calibri" w:eastAsia="Calibri" w:hAnsi="Calibri" w:cs="Calibri"/>
        </w:rPr>
        <w:t xml:space="preserve">iniciado </w:t>
      </w:r>
      <w:r w:rsidR="004E5799" w:rsidRPr="00104D3B">
        <w:rPr>
          <w:rFonts w:ascii="Calibri" w:eastAsia="Calibri" w:hAnsi="Calibri" w:cs="Calibri"/>
        </w:rPr>
        <w:t xml:space="preserve">una experiencia de acción comunitaria </w:t>
      </w:r>
      <w:r w:rsidR="00F40D0D" w:rsidRPr="00104D3B">
        <w:rPr>
          <w:rFonts w:ascii="Calibri" w:eastAsia="Calibri" w:hAnsi="Calibri" w:cs="Calibri"/>
        </w:rPr>
        <w:t xml:space="preserve">en un territorio o barrio determinado </w:t>
      </w:r>
      <w:r w:rsidR="004E5799" w:rsidRPr="00104D3B">
        <w:rPr>
          <w:rFonts w:ascii="Calibri" w:eastAsia="Calibri" w:hAnsi="Calibri" w:cs="Calibri"/>
        </w:rPr>
        <w:t>con metodologías participati</w:t>
      </w:r>
      <w:r w:rsidR="00F40D0D" w:rsidRPr="00104D3B">
        <w:rPr>
          <w:rFonts w:ascii="Calibri" w:eastAsia="Calibri" w:hAnsi="Calibri" w:cs="Calibri"/>
        </w:rPr>
        <w:t>vas</w:t>
      </w:r>
      <w:r>
        <w:rPr>
          <w:rFonts w:ascii="Calibri" w:eastAsia="Calibri" w:hAnsi="Calibri" w:cs="Calibri"/>
        </w:rPr>
        <w:t>,</w:t>
      </w:r>
      <w:r w:rsidR="00F40D0D" w:rsidRPr="00104D3B">
        <w:rPr>
          <w:rFonts w:ascii="Calibri" w:eastAsia="Calibri" w:hAnsi="Calibri" w:cs="Calibri"/>
        </w:rPr>
        <w:t xml:space="preserve"> pero solo</w:t>
      </w:r>
      <w:r w:rsidR="004E5799" w:rsidRPr="00104D3B">
        <w:rPr>
          <w:rFonts w:ascii="Calibri" w:eastAsia="Calibri" w:hAnsi="Calibri" w:cs="Calibri"/>
        </w:rPr>
        <w:t xml:space="preserve"> con un sector de población (mujeres, jóvenes, personas mayores) o </w:t>
      </w:r>
      <w:r w:rsidR="00F40D0D" w:rsidRPr="00104D3B">
        <w:rPr>
          <w:rFonts w:ascii="Calibri" w:eastAsia="Calibri" w:hAnsi="Calibri" w:cs="Calibri"/>
        </w:rPr>
        <w:t xml:space="preserve">desde un </w:t>
      </w:r>
      <w:r w:rsidR="004E5799" w:rsidRPr="00104D3B">
        <w:rPr>
          <w:rFonts w:ascii="Calibri" w:eastAsia="Calibri" w:hAnsi="Calibri" w:cs="Calibri"/>
        </w:rPr>
        <w:t>área de trab</w:t>
      </w:r>
      <w:r w:rsidR="00F40D0D" w:rsidRPr="00104D3B">
        <w:rPr>
          <w:rFonts w:ascii="Calibri" w:eastAsia="Calibri" w:hAnsi="Calibri" w:cs="Calibri"/>
        </w:rPr>
        <w:t>ajo particular (educación, sanidad</w:t>
      </w:r>
      <w:r w:rsidR="004E5799" w:rsidRPr="00104D3B">
        <w:rPr>
          <w:rFonts w:ascii="Calibri" w:eastAsia="Calibri" w:hAnsi="Calibri" w:cs="Calibri"/>
        </w:rPr>
        <w:t>, servicios sociales).</w:t>
      </w:r>
      <w:r w:rsidR="00F40D0D" w:rsidRPr="00104D3B">
        <w:rPr>
          <w:rFonts w:ascii="Calibri" w:eastAsia="Calibri" w:hAnsi="Calibri" w:cs="Calibri"/>
        </w:rPr>
        <w:t xml:space="preserve"> Se reconoce la limitación que tiene una intervención comunitaria</w:t>
      </w:r>
      <w:r w:rsidR="005859E6" w:rsidRPr="00104D3B">
        <w:rPr>
          <w:rFonts w:ascii="Calibri" w:eastAsia="Calibri" w:hAnsi="Calibri" w:cs="Calibri"/>
        </w:rPr>
        <w:t xml:space="preserve"> sectorial y parcial.</w:t>
      </w:r>
      <w:r w:rsidR="004E5799" w:rsidRPr="00104D3B">
        <w:rPr>
          <w:rFonts w:ascii="Calibri" w:eastAsia="Calibri" w:hAnsi="Calibri" w:cs="Calibri"/>
        </w:rPr>
        <w:t xml:space="preserve"> Partiendo de ese conocimiento se quiere proyectar y construir un</w:t>
      </w:r>
      <w:r w:rsidR="005859E6" w:rsidRPr="00104D3B">
        <w:rPr>
          <w:rFonts w:ascii="Calibri" w:eastAsia="Calibri" w:hAnsi="Calibri" w:cs="Calibri"/>
        </w:rPr>
        <w:t>a forma de trabajo comunita</w:t>
      </w:r>
      <w:r w:rsidR="001C7C50">
        <w:rPr>
          <w:rFonts w:ascii="Calibri" w:eastAsia="Calibri" w:hAnsi="Calibri" w:cs="Calibri"/>
        </w:rPr>
        <w:t xml:space="preserve">ria </w:t>
      </w:r>
      <w:r w:rsidR="004E5799" w:rsidRPr="00104D3B">
        <w:rPr>
          <w:rFonts w:ascii="Calibri" w:eastAsia="Calibri" w:hAnsi="Calibri" w:cs="Calibri"/>
        </w:rPr>
        <w:t xml:space="preserve">integral en la cual </w:t>
      </w:r>
      <w:r w:rsidR="005859E6" w:rsidRPr="00104D3B">
        <w:rPr>
          <w:rFonts w:ascii="Calibri" w:eastAsia="Calibri" w:hAnsi="Calibri" w:cs="Calibri"/>
        </w:rPr>
        <w:t>se vayan implicando tanto las diferentes adm</w:t>
      </w:r>
      <w:r w:rsidR="003B35DE" w:rsidRPr="00104D3B">
        <w:rPr>
          <w:rFonts w:ascii="Calibri" w:eastAsia="Calibri" w:hAnsi="Calibri" w:cs="Calibri"/>
        </w:rPr>
        <w:t xml:space="preserve">inistraciones como </w:t>
      </w:r>
      <w:r w:rsidR="00F82387">
        <w:rPr>
          <w:rFonts w:ascii="Calibri" w:eastAsia="Calibri" w:hAnsi="Calibri" w:cs="Calibri"/>
        </w:rPr>
        <w:t>la vecindad</w:t>
      </w:r>
      <w:r w:rsidR="003B35DE" w:rsidRPr="00104D3B">
        <w:rPr>
          <w:rFonts w:ascii="Calibri" w:eastAsia="Calibri" w:hAnsi="Calibri" w:cs="Calibri"/>
        </w:rPr>
        <w:t xml:space="preserve"> y las entidades </w:t>
      </w:r>
      <w:r w:rsidR="00FC612D">
        <w:rPr>
          <w:rFonts w:ascii="Calibri" w:eastAsia="Calibri" w:hAnsi="Calibri" w:cs="Calibri"/>
        </w:rPr>
        <w:t>sociales</w:t>
      </w:r>
      <w:r w:rsidR="003B35DE" w:rsidRPr="00104D3B">
        <w:rPr>
          <w:rFonts w:ascii="Calibri" w:eastAsia="Calibri" w:hAnsi="Calibri" w:cs="Calibri"/>
        </w:rPr>
        <w:t>. Es</w:t>
      </w:r>
      <w:r>
        <w:rPr>
          <w:rFonts w:ascii="Calibri" w:eastAsia="Calibri" w:hAnsi="Calibri" w:cs="Calibri"/>
        </w:rPr>
        <w:t xml:space="preserve"> fundamental partir de un diagnó</w:t>
      </w:r>
      <w:r w:rsidR="003B35DE" w:rsidRPr="00104D3B">
        <w:rPr>
          <w:rFonts w:ascii="Calibri" w:eastAsia="Calibri" w:hAnsi="Calibri" w:cs="Calibri"/>
        </w:rPr>
        <w:t xml:space="preserve">stico participativo para </w:t>
      </w:r>
      <w:r w:rsidR="005859E6" w:rsidRPr="00104D3B">
        <w:rPr>
          <w:rFonts w:ascii="Calibri" w:eastAsia="Calibri" w:hAnsi="Calibri" w:cs="Calibri"/>
        </w:rPr>
        <w:t>construir una mirada común</w:t>
      </w:r>
      <w:r w:rsidR="003B35DE" w:rsidRPr="00104D3B">
        <w:rPr>
          <w:rFonts w:ascii="Calibri" w:eastAsia="Calibri" w:hAnsi="Calibri" w:cs="Calibri"/>
        </w:rPr>
        <w:t xml:space="preserve"> del barrio o de la zona</w:t>
      </w:r>
      <w:r w:rsidR="00CC584E" w:rsidRPr="00104D3B">
        <w:rPr>
          <w:rFonts w:ascii="Calibri" w:eastAsia="Calibri" w:hAnsi="Calibri" w:cs="Calibri"/>
        </w:rPr>
        <w:t xml:space="preserve">. </w:t>
      </w:r>
    </w:p>
    <w:p w14:paraId="7ED59C8B" w14:textId="4CCD474B" w:rsidR="004E5799" w:rsidRDefault="00372EEA" w:rsidP="00F13162">
      <w:pPr>
        <w:pStyle w:val="Prrafodelista"/>
        <w:numPr>
          <w:ilvl w:val="0"/>
          <w:numId w:val="18"/>
        </w:numPr>
        <w:spacing w:before="240" w:line="276" w:lineRule="auto"/>
        <w:jc w:val="both"/>
        <w:rPr>
          <w:rFonts w:ascii="Calibri" w:eastAsia="Calibri" w:hAnsi="Calibri" w:cs="Calibri"/>
        </w:rPr>
      </w:pPr>
      <w:r>
        <w:rPr>
          <w:rFonts w:ascii="Calibri" w:eastAsia="Calibri" w:hAnsi="Calibri" w:cs="Calibri"/>
        </w:rPr>
        <w:t>S</w:t>
      </w:r>
      <w:r w:rsidR="00104D3B">
        <w:rPr>
          <w:rFonts w:ascii="Calibri" w:eastAsia="Calibri" w:hAnsi="Calibri" w:cs="Calibri"/>
        </w:rPr>
        <w:t>e cuenta</w:t>
      </w:r>
      <w:r w:rsidR="00D8043D" w:rsidRPr="00104D3B">
        <w:rPr>
          <w:rFonts w:ascii="Calibri" w:eastAsia="Calibri" w:hAnsi="Calibri" w:cs="Calibri"/>
        </w:rPr>
        <w:t xml:space="preserve"> con</w:t>
      </w:r>
      <w:r w:rsidR="004E5799" w:rsidRPr="00104D3B">
        <w:rPr>
          <w:rFonts w:ascii="Calibri" w:eastAsia="Calibri" w:hAnsi="Calibri" w:cs="Calibri"/>
        </w:rPr>
        <w:t xml:space="preserve"> un </w:t>
      </w:r>
      <w:r w:rsidR="004E5799" w:rsidRPr="00372EEA">
        <w:rPr>
          <w:rFonts w:ascii="Calibri" w:eastAsia="Calibri" w:hAnsi="Calibri" w:cs="Calibri"/>
          <w:b/>
        </w:rPr>
        <w:t>espaci</w:t>
      </w:r>
      <w:r w:rsidR="00D8043D" w:rsidRPr="00372EEA">
        <w:rPr>
          <w:rFonts w:ascii="Calibri" w:eastAsia="Calibri" w:hAnsi="Calibri" w:cs="Calibri"/>
          <w:b/>
        </w:rPr>
        <w:t>o de coordinación</w:t>
      </w:r>
      <w:r w:rsidR="00D8043D" w:rsidRPr="00104D3B">
        <w:rPr>
          <w:rFonts w:ascii="Calibri" w:eastAsia="Calibri" w:hAnsi="Calibri" w:cs="Calibri"/>
        </w:rPr>
        <w:t xml:space="preserve"> entre</w:t>
      </w:r>
      <w:r w:rsidR="004E5799" w:rsidRPr="00104D3B">
        <w:rPr>
          <w:rFonts w:ascii="Calibri" w:eastAsia="Calibri" w:hAnsi="Calibri" w:cs="Calibri"/>
        </w:rPr>
        <w:t xml:space="preserve"> entidades sociales</w:t>
      </w:r>
      <w:r>
        <w:rPr>
          <w:rFonts w:ascii="Calibri" w:eastAsia="Calibri" w:hAnsi="Calibri" w:cs="Calibri"/>
        </w:rPr>
        <w:t>,</w:t>
      </w:r>
      <w:r w:rsidR="004E5799" w:rsidRPr="00104D3B">
        <w:rPr>
          <w:rFonts w:ascii="Calibri" w:eastAsia="Calibri" w:hAnsi="Calibri" w:cs="Calibri"/>
        </w:rPr>
        <w:t xml:space="preserve"> recursos públicos</w:t>
      </w:r>
      <w:r>
        <w:rPr>
          <w:rFonts w:ascii="Calibri" w:eastAsia="Calibri" w:hAnsi="Calibri" w:cs="Calibri"/>
        </w:rPr>
        <w:t xml:space="preserve"> y vecinos </w:t>
      </w:r>
      <w:r w:rsidR="009E1942">
        <w:rPr>
          <w:rFonts w:ascii="Calibri" w:eastAsia="Calibri" w:hAnsi="Calibri" w:cs="Calibri"/>
        </w:rPr>
        <w:t xml:space="preserve">y vecinas </w:t>
      </w:r>
      <w:r>
        <w:rPr>
          <w:rFonts w:ascii="Calibri" w:eastAsia="Calibri" w:hAnsi="Calibri" w:cs="Calibri"/>
        </w:rPr>
        <w:t>de la zona</w:t>
      </w:r>
      <w:r w:rsidR="004E5799" w:rsidRPr="00104D3B">
        <w:rPr>
          <w:rFonts w:ascii="Calibri" w:eastAsia="Calibri" w:hAnsi="Calibri" w:cs="Calibri"/>
        </w:rPr>
        <w:t xml:space="preserve">. Realizan </w:t>
      </w:r>
      <w:r w:rsidR="005859E6" w:rsidRPr="00104D3B">
        <w:rPr>
          <w:rFonts w:ascii="Calibri" w:eastAsia="Calibri" w:hAnsi="Calibri" w:cs="Calibri"/>
        </w:rPr>
        <w:t>acciones puntuales pero emp</w:t>
      </w:r>
      <w:r w:rsidR="00D8043D" w:rsidRPr="00104D3B">
        <w:rPr>
          <w:rFonts w:ascii="Calibri" w:eastAsia="Calibri" w:hAnsi="Calibri" w:cs="Calibri"/>
        </w:rPr>
        <w:t xml:space="preserve">iezan a reconocer, por un lado, </w:t>
      </w:r>
      <w:r w:rsidR="005859E6" w:rsidRPr="00104D3B">
        <w:rPr>
          <w:rFonts w:ascii="Calibri" w:eastAsia="Calibri" w:hAnsi="Calibri" w:cs="Calibri"/>
        </w:rPr>
        <w:t xml:space="preserve">que es necesario realizar un </w:t>
      </w:r>
      <w:r w:rsidR="00104D3B" w:rsidRPr="00104D3B">
        <w:rPr>
          <w:rFonts w:ascii="Calibri" w:eastAsia="Calibri" w:hAnsi="Calibri" w:cs="Calibri"/>
        </w:rPr>
        <w:t>diagnóstico</w:t>
      </w:r>
      <w:r w:rsidR="005859E6" w:rsidRPr="00104D3B">
        <w:rPr>
          <w:rFonts w:ascii="Calibri" w:eastAsia="Calibri" w:hAnsi="Calibri" w:cs="Calibri"/>
        </w:rPr>
        <w:t xml:space="preserve"> participativo que les permita tener una mirada global de las necesidades </w:t>
      </w:r>
      <w:r w:rsidR="00104D3B">
        <w:rPr>
          <w:rFonts w:ascii="Calibri" w:eastAsia="Calibri" w:hAnsi="Calibri" w:cs="Calibri"/>
        </w:rPr>
        <w:t xml:space="preserve">y potencialidades </w:t>
      </w:r>
      <w:r w:rsidR="00781F3D">
        <w:rPr>
          <w:rFonts w:ascii="Calibri" w:eastAsia="Calibri" w:hAnsi="Calibri" w:cs="Calibri"/>
        </w:rPr>
        <w:t>de la zona</w:t>
      </w:r>
      <w:r w:rsidR="00104D3B">
        <w:rPr>
          <w:rFonts w:ascii="Calibri" w:eastAsia="Calibri" w:hAnsi="Calibri" w:cs="Calibri"/>
        </w:rPr>
        <w:t xml:space="preserve"> y por otro</w:t>
      </w:r>
      <w:r w:rsidR="00D8043D" w:rsidRPr="00104D3B">
        <w:rPr>
          <w:rFonts w:ascii="Calibri" w:eastAsia="Calibri" w:hAnsi="Calibri" w:cs="Calibri"/>
        </w:rPr>
        <w:t xml:space="preserve">, la importancia de </w:t>
      </w:r>
      <w:r w:rsidR="005859E6" w:rsidRPr="00104D3B">
        <w:rPr>
          <w:rFonts w:ascii="Calibri" w:eastAsia="Calibri" w:hAnsi="Calibri" w:cs="Calibri"/>
        </w:rPr>
        <w:t xml:space="preserve">llevar a cabo </w:t>
      </w:r>
      <w:r w:rsidR="006254C7" w:rsidRPr="00104D3B">
        <w:rPr>
          <w:rFonts w:ascii="Calibri" w:eastAsia="Calibri" w:hAnsi="Calibri" w:cs="Calibri"/>
        </w:rPr>
        <w:t>una intervención</w:t>
      </w:r>
      <w:r w:rsidR="004E5799" w:rsidRPr="00104D3B">
        <w:rPr>
          <w:rFonts w:ascii="Calibri" w:eastAsia="Calibri" w:hAnsi="Calibri" w:cs="Calibri"/>
        </w:rPr>
        <w:t xml:space="preserve"> en </w:t>
      </w:r>
      <w:r w:rsidR="009E1942">
        <w:rPr>
          <w:rFonts w:ascii="Calibri" w:eastAsia="Calibri" w:hAnsi="Calibri" w:cs="Calibri"/>
        </w:rPr>
        <w:t>el territorio</w:t>
      </w:r>
      <w:r w:rsidR="004E5799" w:rsidRPr="00104D3B">
        <w:rPr>
          <w:rFonts w:ascii="Calibri" w:eastAsia="Calibri" w:hAnsi="Calibri" w:cs="Calibri"/>
        </w:rPr>
        <w:t xml:space="preserve"> desd</w:t>
      </w:r>
      <w:r w:rsidR="005859E6" w:rsidRPr="00104D3B">
        <w:rPr>
          <w:rFonts w:ascii="Calibri" w:eastAsia="Calibri" w:hAnsi="Calibri" w:cs="Calibri"/>
        </w:rPr>
        <w:t>e una perspectiva</w:t>
      </w:r>
      <w:r w:rsidR="00D8043D" w:rsidRPr="00104D3B">
        <w:rPr>
          <w:rFonts w:ascii="Calibri" w:eastAsia="Calibri" w:hAnsi="Calibri" w:cs="Calibri"/>
        </w:rPr>
        <w:t xml:space="preserve"> comunitaria en la cual se impliquen</w:t>
      </w:r>
      <w:r w:rsidR="005859E6" w:rsidRPr="00104D3B">
        <w:rPr>
          <w:rFonts w:ascii="Calibri" w:eastAsia="Calibri" w:hAnsi="Calibri" w:cs="Calibri"/>
        </w:rPr>
        <w:t xml:space="preserve"> las diferentes </w:t>
      </w:r>
      <w:r w:rsidR="00D8043D" w:rsidRPr="00104D3B">
        <w:rPr>
          <w:rFonts w:ascii="Calibri" w:eastAsia="Calibri" w:hAnsi="Calibri" w:cs="Calibri"/>
        </w:rPr>
        <w:t>administraciones</w:t>
      </w:r>
      <w:r w:rsidR="005859E6" w:rsidRPr="00104D3B">
        <w:rPr>
          <w:rFonts w:ascii="Calibri" w:eastAsia="Calibri" w:hAnsi="Calibri" w:cs="Calibri"/>
        </w:rPr>
        <w:t xml:space="preserve"> </w:t>
      </w:r>
      <w:r w:rsidR="00D8043D" w:rsidRPr="00104D3B">
        <w:rPr>
          <w:rFonts w:ascii="Calibri" w:eastAsia="Calibri" w:hAnsi="Calibri" w:cs="Calibri"/>
        </w:rPr>
        <w:t xml:space="preserve">y la ciudadanía local. </w:t>
      </w:r>
    </w:p>
    <w:p w14:paraId="17E60716" w14:textId="35AFF888" w:rsidR="00DA2DCC" w:rsidRPr="00DA2DCC" w:rsidRDefault="00DA2DCC" w:rsidP="001C7C50">
      <w:pPr>
        <w:spacing w:before="240" w:line="276" w:lineRule="auto"/>
        <w:jc w:val="both"/>
        <w:rPr>
          <w:rFonts w:ascii="Calibri" w:eastAsia="Calibri" w:hAnsi="Calibri" w:cs="Calibri"/>
        </w:rPr>
      </w:pPr>
      <w:r>
        <w:rPr>
          <w:rFonts w:ascii="Calibri" w:eastAsia="Calibri" w:hAnsi="Calibri" w:cs="Calibri"/>
        </w:rPr>
        <w:t>En cualquiera de los tres escenarios se está planteando la necesidad de impulsar y prom</w:t>
      </w:r>
      <w:r w:rsidR="00104D3B">
        <w:rPr>
          <w:rFonts w:ascii="Calibri" w:eastAsia="Calibri" w:hAnsi="Calibri" w:cs="Calibri"/>
        </w:rPr>
        <w:t xml:space="preserve">over un proceso que requiere </w:t>
      </w:r>
      <w:r>
        <w:rPr>
          <w:rFonts w:ascii="Calibri" w:eastAsia="Calibri" w:hAnsi="Calibri" w:cs="Calibri"/>
        </w:rPr>
        <w:t>la presencia e implicación de los tres protagonistas</w:t>
      </w:r>
      <w:r w:rsidR="00CC24D6">
        <w:rPr>
          <w:rFonts w:ascii="Calibri" w:eastAsia="Calibri" w:hAnsi="Calibri" w:cs="Calibri"/>
        </w:rPr>
        <w:t xml:space="preserve"> (administración local, recursos técnicos, ciudadanía y organizaciones locales)</w:t>
      </w:r>
      <w:r>
        <w:rPr>
          <w:rFonts w:ascii="Calibri" w:eastAsia="Calibri" w:hAnsi="Calibri" w:cs="Calibri"/>
        </w:rPr>
        <w:t xml:space="preserve"> cada uno cumpliendo su parte y contribuyendo desde su ámbito a un pro</w:t>
      </w:r>
      <w:r w:rsidR="00104D3B">
        <w:rPr>
          <w:rFonts w:ascii="Calibri" w:eastAsia="Calibri" w:hAnsi="Calibri" w:cs="Calibri"/>
        </w:rPr>
        <w:t>yecto colectivo. Solo se logrará</w:t>
      </w:r>
      <w:r>
        <w:rPr>
          <w:rFonts w:ascii="Calibri" w:eastAsia="Calibri" w:hAnsi="Calibri" w:cs="Calibri"/>
        </w:rPr>
        <w:t xml:space="preserve"> avanzar si cada protagonista avanza en su propio ámbito y también en relación a los otros dos.</w:t>
      </w:r>
    </w:p>
    <w:p w14:paraId="3765D838" w14:textId="77777777" w:rsidR="00032903" w:rsidRDefault="00032903" w:rsidP="00A34D9B">
      <w:pPr>
        <w:pStyle w:val="Textoindependiente"/>
        <w:spacing w:before="200" w:line="276" w:lineRule="auto"/>
        <w:ind w:right="101"/>
        <w:jc w:val="both"/>
        <w:rPr>
          <w:rFonts w:asciiTheme="minorHAnsi" w:hAnsiTheme="minorHAnsi" w:cstheme="minorHAnsi"/>
          <w:b/>
        </w:rPr>
      </w:pPr>
    </w:p>
    <w:p w14:paraId="1018E6E5" w14:textId="18FDF0AE" w:rsidR="004E5799" w:rsidRPr="00C42929" w:rsidRDefault="00C42929" w:rsidP="00C42929">
      <w:pPr>
        <w:pStyle w:val="Textoindependiente"/>
        <w:spacing w:line="276" w:lineRule="auto"/>
        <w:outlineLvl w:val="1"/>
        <w:rPr>
          <w:rFonts w:asciiTheme="minorHAnsi" w:hAnsiTheme="minorHAnsi" w:cstheme="minorHAnsi"/>
          <w:b/>
        </w:rPr>
      </w:pPr>
      <w:bookmarkStart w:id="21" w:name="_Toc176471979"/>
      <w:r w:rsidRPr="00C42929">
        <w:rPr>
          <w:rFonts w:asciiTheme="minorHAnsi" w:hAnsiTheme="minorHAnsi" w:cstheme="minorHAnsi"/>
          <w:b/>
        </w:rPr>
        <w:t>5</w:t>
      </w:r>
      <w:r w:rsidR="0017753C">
        <w:rPr>
          <w:rFonts w:asciiTheme="minorHAnsi" w:hAnsiTheme="minorHAnsi" w:cstheme="minorHAnsi"/>
          <w:b/>
        </w:rPr>
        <w:t xml:space="preserve">.1. </w:t>
      </w:r>
      <w:r w:rsidR="00104D3B" w:rsidRPr="00CC24D6">
        <w:rPr>
          <w:rFonts w:asciiTheme="minorHAnsi" w:hAnsiTheme="minorHAnsi" w:cstheme="minorHAnsi"/>
          <w:b/>
        </w:rPr>
        <w:t>FASES PARA EL DIAGNÓ</w:t>
      </w:r>
      <w:r w:rsidR="00BB5BD2" w:rsidRPr="00CC24D6">
        <w:rPr>
          <w:rFonts w:asciiTheme="minorHAnsi" w:hAnsiTheme="minorHAnsi" w:cstheme="minorHAnsi"/>
          <w:b/>
        </w:rPr>
        <w:t>STICO PARTICIPATIVO</w:t>
      </w:r>
      <w:bookmarkEnd w:id="21"/>
    </w:p>
    <w:p w14:paraId="1F965467" w14:textId="4172804B" w:rsidR="00152CFC" w:rsidRPr="00CC24D6" w:rsidRDefault="00152CFC" w:rsidP="00A34D9B">
      <w:pPr>
        <w:pStyle w:val="Textoindependiente"/>
        <w:spacing w:before="200" w:line="276" w:lineRule="auto"/>
        <w:ind w:right="102"/>
        <w:jc w:val="both"/>
        <w:rPr>
          <w:rFonts w:asciiTheme="minorHAnsi" w:hAnsiTheme="minorHAnsi" w:cstheme="minorHAnsi"/>
        </w:rPr>
      </w:pPr>
      <w:r w:rsidRPr="00CC24D6">
        <w:rPr>
          <w:rFonts w:asciiTheme="minorHAnsi" w:hAnsiTheme="minorHAnsi" w:cstheme="minorHAnsi"/>
        </w:rPr>
        <w:t>El d</w:t>
      </w:r>
      <w:r w:rsidR="002F6132" w:rsidRPr="00CC24D6">
        <w:rPr>
          <w:rFonts w:asciiTheme="minorHAnsi" w:hAnsiTheme="minorHAnsi" w:cstheme="minorHAnsi"/>
        </w:rPr>
        <w:t xml:space="preserve">iagnóstico </w:t>
      </w:r>
      <w:r w:rsidR="001C7C50">
        <w:rPr>
          <w:rFonts w:asciiTheme="minorHAnsi" w:hAnsiTheme="minorHAnsi" w:cstheme="minorHAnsi"/>
        </w:rPr>
        <w:t xml:space="preserve">participativo </w:t>
      </w:r>
      <w:r w:rsidR="002F6132" w:rsidRPr="00CC24D6">
        <w:rPr>
          <w:rFonts w:asciiTheme="minorHAnsi" w:hAnsiTheme="minorHAnsi" w:cstheme="minorHAnsi"/>
        </w:rPr>
        <w:t>es un proceso permanente</w:t>
      </w:r>
      <w:r w:rsidRPr="00CC24D6">
        <w:rPr>
          <w:rFonts w:asciiTheme="minorHAnsi" w:hAnsiTheme="minorHAnsi" w:cstheme="minorHAnsi"/>
        </w:rPr>
        <w:t>, es decir</w:t>
      </w:r>
      <w:r w:rsidR="00420F8F">
        <w:rPr>
          <w:rFonts w:asciiTheme="minorHAnsi" w:hAnsiTheme="minorHAnsi" w:cstheme="minorHAnsi"/>
        </w:rPr>
        <w:t>,</w:t>
      </w:r>
      <w:r w:rsidRPr="00CC24D6">
        <w:rPr>
          <w:rFonts w:asciiTheme="minorHAnsi" w:hAnsiTheme="minorHAnsi" w:cstheme="minorHAnsi"/>
        </w:rPr>
        <w:t xml:space="preserve"> que no se termina con el </w:t>
      </w:r>
      <w:r w:rsidR="00E20727" w:rsidRPr="00CC24D6">
        <w:rPr>
          <w:rFonts w:asciiTheme="minorHAnsi" w:hAnsiTheme="minorHAnsi" w:cstheme="minorHAnsi"/>
        </w:rPr>
        <w:t>planteamiento de líneas estratégicas ni tampoco con l</w:t>
      </w:r>
      <w:r w:rsidRPr="00CC24D6">
        <w:rPr>
          <w:rFonts w:asciiTheme="minorHAnsi" w:hAnsiTheme="minorHAnsi" w:cstheme="minorHAnsi"/>
        </w:rPr>
        <w:t>a implementación</w:t>
      </w:r>
      <w:r w:rsidR="00E20727" w:rsidRPr="00CC24D6">
        <w:rPr>
          <w:rFonts w:asciiTheme="minorHAnsi" w:hAnsiTheme="minorHAnsi" w:cstheme="minorHAnsi"/>
        </w:rPr>
        <w:t xml:space="preserve"> de acciones</w:t>
      </w:r>
      <w:r w:rsidRPr="00CC24D6">
        <w:rPr>
          <w:rFonts w:asciiTheme="minorHAnsi" w:hAnsiTheme="minorHAnsi" w:cstheme="minorHAnsi"/>
        </w:rPr>
        <w:t xml:space="preserve">, sino que requiere ser completado y </w:t>
      </w:r>
      <w:r w:rsidR="002F6132" w:rsidRPr="00CC24D6">
        <w:rPr>
          <w:rFonts w:asciiTheme="minorHAnsi" w:hAnsiTheme="minorHAnsi" w:cstheme="minorHAnsi"/>
        </w:rPr>
        <w:t>ajustado de manera continua</w:t>
      </w:r>
      <w:r w:rsidRPr="00CC24D6">
        <w:rPr>
          <w:rFonts w:asciiTheme="minorHAnsi" w:hAnsiTheme="minorHAnsi" w:cstheme="minorHAnsi"/>
        </w:rPr>
        <w:t>.</w:t>
      </w:r>
    </w:p>
    <w:p w14:paraId="3891BEA5" w14:textId="0C5BA0A6" w:rsidR="00177AB7" w:rsidRDefault="00361905" w:rsidP="00A34D9B">
      <w:pPr>
        <w:pStyle w:val="Textoindependiente"/>
        <w:spacing w:before="200" w:line="276" w:lineRule="auto"/>
        <w:ind w:right="101"/>
        <w:jc w:val="both"/>
        <w:rPr>
          <w:rFonts w:asciiTheme="minorHAnsi" w:eastAsia="Calibri" w:hAnsiTheme="minorHAnsi" w:cstheme="minorHAnsi"/>
          <w:lang w:bidi="ar-SA"/>
        </w:rPr>
      </w:pPr>
      <w:r w:rsidRPr="00E54477">
        <w:rPr>
          <w:rFonts w:asciiTheme="minorHAnsi" w:eastAsia="Calibri" w:hAnsiTheme="minorHAnsi" w:cstheme="minorHAnsi"/>
          <w:b/>
          <w:lang w:bidi="ar-SA"/>
        </w:rPr>
        <w:t>Es importante que</w:t>
      </w:r>
      <w:r>
        <w:rPr>
          <w:rFonts w:asciiTheme="minorHAnsi" w:eastAsia="Calibri" w:hAnsiTheme="minorHAnsi" w:cstheme="minorHAnsi"/>
          <w:lang w:bidi="ar-SA"/>
        </w:rPr>
        <w:t xml:space="preserve"> </w:t>
      </w:r>
      <w:r w:rsidRPr="00E54477">
        <w:rPr>
          <w:rFonts w:asciiTheme="minorHAnsi" w:eastAsia="Calibri" w:hAnsiTheme="minorHAnsi" w:cstheme="minorHAnsi"/>
          <w:b/>
          <w:lang w:bidi="ar-SA"/>
        </w:rPr>
        <w:t>c</w:t>
      </w:r>
      <w:r>
        <w:rPr>
          <w:rFonts w:asciiTheme="minorHAnsi" w:eastAsia="Calibri" w:hAnsiTheme="minorHAnsi" w:cstheme="minorHAnsi"/>
          <w:b/>
          <w:lang w:bidi="ar-SA"/>
        </w:rPr>
        <w:t>ada territorio identifique</w:t>
      </w:r>
      <w:r w:rsidRPr="00CC24D6">
        <w:rPr>
          <w:rFonts w:asciiTheme="minorHAnsi" w:eastAsia="Calibri" w:hAnsiTheme="minorHAnsi" w:cstheme="minorHAnsi"/>
          <w:b/>
          <w:lang w:bidi="ar-SA"/>
        </w:rPr>
        <w:t xml:space="preserve"> si cuenta con los elementos descritos en cada fase o si necesita implementar una fase completa o algunos aspectos particulares.</w:t>
      </w:r>
      <w:r>
        <w:rPr>
          <w:rFonts w:asciiTheme="minorHAnsi" w:eastAsia="Calibri" w:hAnsiTheme="minorHAnsi" w:cstheme="minorHAnsi"/>
          <w:b/>
          <w:lang w:bidi="ar-SA"/>
        </w:rPr>
        <w:t xml:space="preserve"> </w:t>
      </w:r>
      <w:r w:rsidR="002B7B37" w:rsidRPr="00CC24D6">
        <w:rPr>
          <w:rFonts w:asciiTheme="minorHAnsi" w:hAnsiTheme="minorHAnsi" w:cstheme="minorHAnsi"/>
        </w:rPr>
        <w:t xml:space="preserve">Es </w:t>
      </w:r>
      <w:r>
        <w:rPr>
          <w:rFonts w:asciiTheme="minorHAnsi" w:hAnsiTheme="minorHAnsi" w:cstheme="minorHAnsi"/>
        </w:rPr>
        <w:t>decir,</w:t>
      </w:r>
      <w:r w:rsidR="002B7B37" w:rsidRPr="00CC24D6">
        <w:rPr>
          <w:rFonts w:asciiTheme="minorHAnsi" w:hAnsiTheme="minorHAnsi" w:cstheme="minorHAnsi"/>
        </w:rPr>
        <w:t xml:space="preserve"> ubicar el escenario, según la caracterización anterior, desde el cual se parte en el territorio. </w:t>
      </w:r>
      <w:r w:rsidR="00B15EDA" w:rsidRPr="00CC24D6">
        <w:rPr>
          <w:rFonts w:asciiTheme="minorHAnsi" w:hAnsiTheme="minorHAnsi" w:cstheme="minorHAnsi"/>
        </w:rPr>
        <w:t xml:space="preserve">Si el territorio se encuentra en el </w:t>
      </w:r>
      <w:r w:rsidR="00B15EDA" w:rsidRPr="00CC24D6">
        <w:rPr>
          <w:rFonts w:asciiTheme="minorHAnsi" w:hAnsiTheme="minorHAnsi" w:cstheme="minorHAnsi"/>
          <w:b/>
        </w:rPr>
        <w:t>escenario 1</w:t>
      </w:r>
      <w:r w:rsidR="00B15EDA" w:rsidRPr="00CC24D6">
        <w:rPr>
          <w:rFonts w:asciiTheme="minorHAnsi" w:hAnsiTheme="minorHAnsi" w:cstheme="minorHAnsi"/>
        </w:rPr>
        <w:t xml:space="preserve"> se requiere realizar </w:t>
      </w:r>
      <w:r w:rsidR="001C7C50">
        <w:rPr>
          <w:rFonts w:asciiTheme="minorHAnsi" w:hAnsiTheme="minorHAnsi" w:cstheme="minorHAnsi"/>
        </w:rPr>
        <w:t xml:space="preserve">una </w:t>
      </w:r>
      <w:r w:rsidR="00B15EDA" w:rsidRPr="00CC24D6">
        <w:rPr>
          <w:rFonts w:asciiTheme="minorHAnsi" w:hAnsiTheme="minorHAnsi" w:cstheme="minorHAnsi"/>
        </w:rPr>
        <w:t>fase previa de</w:t>
      </w:r>
      <w:r w:rsidR="0043353A" w:rsidRPr="00CC24D6">
        <w:rPr>
          <w:rFonts w:asciiTheme="minorHAnsi" w:hAnsiTheme="minorHAnsi" w:cstheme="minorHAnsi"/>
        </w:rPr>
        <w:t xml:space="preserve"> compromiso y voluntad política e </w:t>
      </w:r>
      <w:r w:rsidR="00B15EDA" w:rsidRPr="00CC24D6">
        <w:rPr>
          <w:rFonts w:asciiTheme="minorHAnsi" w:hAnsiTheme="minorHAnsi" w:cstheme="minorHAnsi"/>
        </w:rPr>
        <w:t>identificación</w:t>
      </w:r>
      <w:r w:rsidR="0043353A" w:rsidRPr="00CC24D6">
        <w:rPr>
          <w:rFonts w:asciiTheme="minorHAnsi" w:hAnsiTheme="minorHAnsi" w:cstheme="minorHAnsi"/>
        </w:rPr>
        <w:t xml:space="preserve"> de recursos institucionales y humanos</w:t>
      </w:r>
      <w:r w:rsidR="00B15EDA" w:rsidRPr="00CC24D6">
        <w:rPr>
          <w:rFonts w:asciiTheme="minorHAnsi" w:hAnsiTheme="minorHAnsi" w:cstheme="minorHAnsi"/>
        </w:rPr>
        <w:t>.</w:t>
      </w:r>
      <w:r w:rsidR="0043353A" w:rsidRPr="00CC24D6">
        <w:rPr>
          <w:rFonts w:asciiTheme="minorHAnsi" w:hAnsiTheme="minorHAnsi" w:cstheme="minorHAnsi"/>
        </w:rPr>
        <w:t xml:space="preserve"> Cuando los territorios parten desde </w:t>
      </w:r>
      <w:r w:rsidR="00B15EDA" w:rsidRPr="00CC24D6">
        <w:rPr>
          <w:rFonts w:asciiTheme="minorHAnsi" w:hAnsiTheme="minorHAnsi" w:cstheme="minorHAnsi"/>
        </w:rPr>
        <w:t xml:space="preserve">un </w:t>
      </w:r>
      <w:r w:rsidR="00B15EDA" w:rsidRPr="00CC24D6">
        <w:rPr>
          <w:rFonts w:asciiTheme="minorHAnsi" w:hAnsiTheme="minorHAnsi" w:cstheme="minorHAnsi"/>
          <w:b/>
        </w:rPr>
        <w:t xml:space="preserve">escenario 2 o </w:t>
      </w:r>
      <w:r w:rsidR="002F6132" w:rsidRPr="00CC24D6">
        <w:rPr>
          <w:rFonts w:asciiTheme="minorHAnsi" w:hAnsiTheme="minorHAnsi" w:cstheme="minorHAnsi"/>
          <w:b/>
        </w:rPr>
        <w:t xml:space="preserve">un </w:t>
      </w:r>
      <w:r w:rsidR="00B15EDA" w:rsidRPr="00CC24D6">
        <w:rPr>
          <w:rFonts w:asciiTheme="minorHAnsi" w:hAnsiTheme="minorHAnsi" w:cstheme="minorHAnsi"/>
          <w:b/>
        </w:rPr>
        <w:t>escenario 3</w:t>
      </w:r>
      <w:r w:rsidR="00B15EDA" w:rsidRPr="00CC24D6">
        <w:rPr>
          <w:rFonts w:asciiTheme="minorHAnsi" w:hAnsiTheme="minorHAnsi" w:cstheme="minorHAnsi"/>
        </w:rPr>
        <w:t xml:space="preserve"> el </w:t>
      </w:r>
      <w:r w:rsidR="00E751BD">
        <w:rPr>
          <w:rFonts w:asciiTheme="minorHAnsi" w:hAnsiTheme="minorHAnsi" w:cstheme="minorHAnsi"/>
        </w:rPr>
        <w:t>diagnóstico</w:t>
      </w:r>
      <w:r w:rsidR="00B15EDA" w:rsidRPr="00CC24D6">
        <w:rPr>
          <w:rFonts w:asciiTheme="minorHAnsi" w:hAnsiTheme="minorHAnsi" w:cstheme="minorHAnsi"/>
        </w:rPr>
        <w:t xml:space="preserve"> participativo se puede empezar a preparar y p</w:t>
      </w:r>
      <w:r w:rsidR="0043353A" w:rsidRPr="00CC24D6">
        <w:rPr>
          <w:rFonts w:asciiTheme="minorHAnsi" w:hAnsiTheme="minorHAnsi" w:cstheme="minorHAnsi"/>
        </w:rPr>
        <w:t>l</w:t>
      </w:r>
      <w:r w:rsidR="00B15EDA" w:rsidRPr="00CC24D6">
        <w:rPr>
          <w:rFonts w:asciiTheme="minorHAnsi" w:hAnsiTheme="minorHAnsi" w:cstheme="minorHAnsi"/>
        </w:rPr>
        <w:t>anificar</w:t>
      </w:r>
      <w:r w:rsidR="00063499" w:rsidRPr="00CC24D6">
        <w:rPr>
          <w:rFonts w:asciiTheme="minorHAnsi" w:hAnsiTheme="minorHAnsi" w:cstheme="minorHAnsi"/>
        </w:rPr>
        <w:t xml:space="preserve"> contando con representantes de los tres protagonistas de la intervención comunitaria</w:t>
      </w:r>
      <w:r w:rsidR="00B15EDA" w:rsidRPr="00CC24D6">
        <w:rPr>
          <w:rFonts w:asciiTheme="minorHAnsi" w:hAnsiTheme="minorHAnsi" w:cstheme="minorHAnsi"/>
        </w:rPr>
        <w:t>.</w:t>
      </w:r>
      <w:r w:rsidR="001C7C50">
        <w:rPr>
          <w:rFonts w:asciiTheme="minorHAnsi" w:hAnsiTheme="minorHAnsi" w:cstheme="minorHAnsi"/>
        </w:rPr>
        <w:t xml:space="preserve"> </w:t>
      </w:r>
      <w:r w:rsidR="00177AB7" w:rsidRPr="00CC24D6">
        <w:rPr>
          <w:rFonts w:asciiTheme="minorHAnsi" w:eastAsia="Calibri" w:hAnsiTheme="minorHAnsi" w:cstheme="minorHAnsi"/>
          <w:lang w:bidi="ar-SA"/>
        </w:rPr>
        <w:t>Es fundamental mantener el enfoque p</w:t>
      </w:r>
      <w:r w:rsidR="001C7C50">
        <w:rPr>
          <w:rFonts w:asciiTheme="minorHAnsi" w:eastAsia="Calibri" w:hAnsiTheme="minorHAnsi" w:cstheme="minorHAnsi"/>
          <w:lang w:bidi="ar-SA"/>
        </w:rPr>
        <w:t>articipativo en todo el proceso.</w:t>
      </w:r>
      <w:r w:rsidR="00177AB7" w:rsidRPr="00CC24D6">
        <w:rPr>
          <w:rFonts w:asciiTheme="minorHAnsi" w:eastAsia="Calibri" w:hAnsiTheme="minorHAnsi" w:cstheme="minorHAnsi"/>
          <w:lang w:bidi="ar-SA"/>
        </w:rPr>
        <w:t xml:space="preserve"> </w:t>
      </w:r>
    </w:p>
    <w:p w14:paraId="388439AB" w14:textId="6A0C3EC5" w:rsidR="00FC612D" w:rsidRPr="00CC24D6" w:rsidRDefault="00FC612D" w:rsidP="00FC612D">
      <w:pPr>
        <w:pStyle w:val="Textoindependiente"/>
        <w:spacing w:before="200" w:line="276" w:lineRule="auto"/>
        <w:ind w:right="102"/>
        <w:jc w:val="both"/>
        <w:rPr>
          <w:rFonts w:asciiTheme="minorHAnsi" w:hAnsiTheme="minorHAnsi" w:cstheme="minorHAnsi"/>
          <w:b/>
          <w:lang w:val="es"/>
        </w:rPr>
      </w:pPr>
      <w:r w:rsidRPr="009E1942">
        <w:rPr>
          <w:rFonts w:asciiTheme="minorHAnsi" w:eastAsia="Calibri" w:hAnsiTheme="minorHAnsi" w:cstheme="minorHAnsi"/>
          <w:b/>
          <w:lang w:val="es" w:bidi="ar-SA"/>
        </w:rPr>
        <w:t xml:space="preserve">El diagnóstico participativo forma parte de un proceso más amplio de intervención comunitaria. </w:t>
      </w:r>
      <w:r w:rsidRPr="009E1942">
        <w:rPr>
          <w:rFonts w:asciiTheme="minorHAnsi" w:hAnsiTheme="minorHAnsi" w:cstheme="minorHAnsi"/>
          <w:b/>
          <w:lang w:val="es"/>
        </w:rPr>
        <w:t xml:space="preserve">Esta primera convocatoria servirá para dejar planteada una visión consensuada del territorio </w:t>
      </w:r>
      <w:r w:rsidR="005E4510" w:rsidRPr="00056FFB">
        <w:rPr>
          <w:rFonts w:asciiTheme="minorHAnsi" w:hAnsiTheme="minorHAnsi" w:cstheme="minorHAnsi"/>
          <w:b/>
          <w:lang w:val="es"/>
        </w:rPr>
        <w:t>objeto de intervención</w:t>
      </w:r>
      <w:r w:rsidR="005E4510" w:rsidRPr="009E1942">
        <w:rPr>
          <w:rFonts w:asciiTheme="minorHAnsi" w:hAnsiTheme="minorHAnsi" w:cstheme="minorHAnsi"/>
          <w:b/>
          <w:lang w:val="es"/>
        </w:rPr>
        <w:t xml:space="preserve"> </w:t>
      </w:r>
      <w:r w:rsidRPr="009E1942">
        <w:rPr>
          <w:rFonts w:asciiTheme="minorHAnsi" w:hAnsiTheme="minorHAnsi" w:cstheme="minorHAnsi"/>
          <w:b/>
          <w:lang w:val="es"/>
        </w:rPr>
        <w:t xml:space="preserve">entre los protagonistas implicados (características, recursos, necesidades, potencialidades) y para definir líneas transversales y estratégicas. Estas líneas transversales serán la base para diseñar el plan de acción comunitario que podrá </w:t>
      </w:r>
      <w:r w:rsidR="005E4510" w:rsidRPr="00056FFB">
        <w:rPr>
          <w:rFonts w:asciiTheme="minorHAnsi" w:hAnsiTheme="minorHAnsi" w:cstheme="minorHAnsi"/>
          <w:b/>
          <w:lang w:val="es"/>
        </w:rPr>
        <w:t>desarrollarse posteriormente</w:t>
      </w:r>
      <w:r w:rsidR="005E4510" w:rsidRPr="009E1942">
        <w:rPr>
          <w:rFonts w:asciiTheme="minorHAnsi" w:hAnsiTheme="minorHAnsi" w:cstheme="minorHAnsi"/>
          <w:b/>
          <w:lang w:val="es"/>
        </w:rPr>
        <w:t>.</w:t>
      </w:r>
    </w:p>
    <w:p w14:paraId="558861F9" w14:textId="3CDD665F" w:rsidR="002F6132" w:rsidRPr="00CC24D6" w:rsidRDefault="002F6132" w:rsidP="00A34D9B">
      <w:pPr>
        <w:pStyle w:val="Textoindependiente"/>
        <w:spacing w:before="200" w:line="276" w:lineRule="auto"/>
        <w:ind w:right="101"/>
        <w:jc w:val="both"/>
        <w:rPr>
          <w:rFonts w:asciiTheme="minorHAnsi" w:hAnsiTheme="minorHAnsi" w:cstheme="minorHAnsi"/>
        </w:rPr>
      </w:pPr>
      <w:r w:rsidRPr="00CC24D6">
        <w:rPr>
          <w:rFonts w:asciiTheme="minorHAnsi" w:hAnsiTheme="minorHAnsi" w:cstheme="minorHAnsi"/>
        </w:rPr>
        <w:t xml:space="preserve">A </w:t>
      </w:r>
      <w:r w:rsidR="001C7C50" w:rsidRPr="00CC24D6">
        <w:rPr>
          <w:rFonts w:asciiTheme="minorHAnsi" w:hAnsiTheme="minorHAnsi" w:cstheme="minorHAnsi"/>
        </w:rPr>
        <w:t>continuación,</w:t>
      </w:r>
      <w:r w:rsidRPr="00CC24D6">
        <w:rPr>
          <w:rFonts w:asciiTheme="minorHAnsi" w:hAnsiTheme="minorHAnsi" w:cstheme="minorHAnsi"/>
        </w:rPr>
        <w:t xml:space="preserve"> se explican </w:t>
      </w:r>
      <w:r w:rsidR="00F279C9" w:rsidRPr="00CC24D6">
        <w:rPr>
          <w:rFonts w:asciiTheme="minorHAnsi" w:hAnsiTheme="minorHAnsi" w:cstheme="minorHAnsi"/>
        </w:rPr>
        <w:t xml:space="preserve">las diferentes fases </w:t>
      </w:r>
      <w:r w:rsidR="00652C35" w:rsidRPr="00CC24D6">
        <w:rPr>
          <w:rFonts w:asciiTheme="minorHAnsi" w:hAnsiTheme="minorHAnsi" w:cstheme="minorHAnsi"/>
        </w:rPr>
        <w:t>y aspect</w:t>
      </w:r>
      <w:r w:rsidR="000C7B2D" w:rsidRPr="00CC24D6">
        <w:rPr>
          <w:rFonts w:asciiTheme="minorHAnsi" w:hAnsiTheme="minorHAnsi" w:cstheme="minorHAnsi"/>
        </w:rPr>
        <w:t>os centrales dentro de cada una,</w:t>
      </w:r>
      <w:r w:rsidR="000827BD" w:rsidRPr="00CC24D6">
        <w:rPr>
          <w:rFonts w:asciiTheme="minorHAnsi" w:hAnsiTheme="minorHAnsi" w:cstheme="minorHAnsi"/>
        </w:rPr>
        <w:t xml:space="preserve"> que pueden servir </w:t>
      </w:r>
      <w:r w:rsidR="000827BD" w:rsidRPr="00CC24D6">
        <w:rPr>
          <w:rFonts w:asciiTheme="minorHAnsi" w:hAnsiTheme="minorHAnsi" w:cstheme="minorHAnsi"/>
        </w:rPr>
        <w:lastRenderedPageBreak/>
        <w:t>para diseñar un</w:t>
      </w:r>
      <w:r w:rsidR="000C7B2D" w:rsidRPr="00CC24D6">
        <w:rPr>
          <w:rFonts w:asciiTheme="minorHAnsi" w:hAnsiTheme="minorHAnsi" w:cstheme="minorHAnsi"/>
        </w:rPr>
        <w:t xml:space="preserve"> diagnó</w:t>
      </w:r>
      <w:r w:rsidR="00A13271" w:rsidRPr="00CC24D6">
        <w:rPr>
          <w:rFonts w:asciiTheme="minorHAnsi" w:hAnsiTheme="minorHAnsi" w:cstheme="minorHAnsi"/>
        </w:rPr>
        <w:t>stico participativo:</w:t>
      </w:r>
    </w:p>
    <w:p w14:paraId="12CE0333" w14:textId="6D53564E" w:rsidR="00F279C9" w:rsidRPr="00CC24D6" w:rsidRDefault="00F279C9" w:rsidP="00F13162">
      <w:pPr>
        <w:pStyle w:val="Textoindependiente"/>
        <w:numPr>
          <w:ilvl w:val="0"/>
          <w:numId w:val="19"/>
        </w:numPr>
        <w:shd w:val="clear" w:color="auto" w:fill="F2DBDB" w:themeFill="accent2" w:themeFillTint="33"/>
        <w:spacing w:before="200" w:line="276" w:lineRule="auto"/>
        <w:ind w:right="101"/>
        <w:jc w:val="both"/>
        <w:rPr>
          <w:rFonts w:asciiTheme="minorHAnsi" w:hAnsiTheme="minorHAnsi" w:cstheme="minorHAnsi"/>
        </w:rPr>
      </w:pPr>
      <w:r w:rsidRPr="00CC24D6">
        <w:rPr>
          <w:rFonts w:asciiTheme="minorHAnsi" w:eastAsia="Calibri" w:hAnsiTheme="minorHAnsi" w:cstheme="minorHAnsi"/>
          <w:b/>
          <w:lang w:bidi="ar-SA"/>
        </w:rPr>
        <w:t>Fase previa</w:t>
      </w:r>
    </w:p>
    <w:p w14:paraId="24DD6377" w14:textId="31DEF746" w:rsidR="00FD6221" w:rsidRPr="00C42929" w:rsidRDefault="000827BD" w:rsidP="00C42929">
      <w:pPr>
        <w:pStyle w:val="Textoindependiente"/>
        <w:spacing w:before="200" w:line="276" w:lineRule="auto"/>
        <w:ind w:right="101"/>
        <w:jc w:val="both"/>
        <w:rPr>
          <w:rFonts w:asciiTheme="minorHAnsi" w:hAnsiTheme="minorHAnsi" w:cstheme="minorHAnsi"/>
        </w:rPr>
      </w:pPr>
      <w:r w:rsidRPr="00C42929">
        <w:rPr>
          <w:rFonts w:asciiTheme="minorHAnsi" w:hAnsiTheme="minorHAnsi" w:cstheme="minorHAnsi"/>
        </w:rPr>
        <w:t xml:space="preserve">Esta primera fase se refiere a la </w:t>
      </w:r>
      <w:r w:rsidRPr="00C42929">
        <w:rPr>
          <w:rFonts w:asciiTheme="minorHAnsi" w:hAnsiTheme="minorHAnsi" w:cstheme="minorHAnsi"/>
          <w:b/>
        </w:rPr>
        <w:t xml:space="preserve">motivación y la </w:t>
      </w:r>
      <w:r w:rsidR="00C744AF" w:rsidRPr="00C42929">
        <w:rPr>
          <w:rFonts w:asciiTheme="minorHAnsi" w:hAnsiTheme="minorHAnsi" w:cstheme="minorHAnsi"/>
          <w:b/>
        </w:rPr>
        <w:t>voluntad política</w:t>
      </w:r>
      <w:r w:rsidR="00C744AF" w:rsidRPr="00C42929">
        <w:rPr>
          <w:rFonts w:asciiTheme="minorHAnsi" w:hAnsiTheme="minorHAnsi" w:cstheme="minorHAnsi"/>
        </w:rPr>
        <w:t xml:space="preserve"> para realizar un diagnóstico participativo.</w:t>
      </w:r>
      <w:r w:rsidR="00352223" w:rsidRPr="00C42929">
        <w:rPr>
          <w:rFonts w:asciiTheme="minorHAnsi" w:hAnsiTheme="minorHAnsi" w:cstheme="minorHAnsi"/>
        </w:rPr>
        <w:t xml:space="preserve"> S</w:t>
      </w:r>
      <w:r w:rsidRPr="00C42929">
        <w:rPr>
          <w:rFonts w:asciiTheme="minorHAnsi" w:hAnsiTheme="minorHAnsi" w:cstheme="minorHAnsi"/>
        </w:rPr>
        <w:t>e plantean pregun</w:t>
      </w:r>
      <w:r w:rsidR="00B66137" w:rsidRPr="00C42929">
        <w:rPr>
          <w:rFonts w:asciiTheme="minorHAnsi" w:hAnsiTheme="minorHAnsi" w:cstheme="minorHAnsi"/>
        </w:rPr>
        <w:t>tas como: ¿Qué queremos saber?</w:t>
      </w:r>
      <w:r w:rsidR="00FD6221" w:rsidRPr="00C42929">
        <w:rPr>
          <w:rFonts w:asciiTheme="minorHAnsi" w:hAnsiTheme="minorHAnsi" w:cstheme="minorHAnsi"/>
        </w:rPr>
        <w:t xml:space="preserve"> y </w:t>
      </w:r>
      <w:r w:rsidR="00B66137" w:rsidRPr="00C42929">
        <w:rPr>
          <w:rFonts w:asciiTheme="minorHAnsi" w:hAnsiTheme="minorHAnsi" w:cstheme="minorHAnsi"/>
        </w:rPr>
        <w:t>¿Para qué queremos realiza</w:t>
      </w:r>
      <w:r w:rsidR="008A277E" w:rsidRPr="00C42929">
        <w:rPr>
          <w:rFonts w:asciiTheme="minorHAnsi" w:hAnsiTheme="minorHAnsi" w:cstheme="minorHAnsi"/>
        </w:rPr>
        <w:t>r un diagnóstico participativo?</w:t>
      </w:r>
      <w:r w:rsidR="00CE3CFA" w:rsidRPr="00C42929">
        <w:rPr>
          <w:rFonts w:asciiTheme="minorHAnsi" w:hAnsiTheme="minorHAnsi" w:cstheme="minorHAnsi"/>
        </w:rPr>
        <w:t xml:space="preserve"> </w:t>
      </w:r>
      <w:r w:rsidR="00FD6221" w:rsidRPr="00C42929">
        <w:rPr>
          <w:rFonts w:asciiTheme="minorHAnsi" w:hAnsiTheme="minorHAnsi" w:cstheme="minorHAnsi"/>
        </w:rPr>
        <w:t>Al precisar para qué se requiere la información es necesario definir otros ámb</w:t>
      </w:r>
      <w:r w:rsidR="008A277E" w:rsidRPr="00C42929">
        <w:rPr>
          <w:rFonts w:asciiTheme="minorHAnsi" w:hAnsiTheme="minorHAnsi" w:cstheme="minorHAnsi"/>
        </w:rPr>
        <w:t>itos como: quiénes participar</w:t>
      </w:r>
      <w:r w:rsidR="00420F8F" w:rsidRPr="00C42929">
        <w:rPr>
          <w:rFonts w:asciiTheme="minorHAnsi" w:hAnsiTheme="minorHAnsi" w:cstheme="minorHAnsi"/>
        </w:rPr>
        <w:t>á</w:t>
      </w:r>
      <w:r w:rsidR="008A277E" w:rsidRPr="00C42929">
        <w:rPr>
          <w:rFonts w:asciiTheme="minorHAnsi" w:hAnsiTheme="minorHAnsi" w:cstheme="minorHAnsi"/>
        </w:rPr>
        <w:t>n y</w:t>
      </w:r>
      <w:r w:rsidR="00FD6221" w:rsidRPr="00C42929">
        <w:rPr>
          <w:rFonts w:asciiTheme="minorHAnsi" w:hAnsiTheme="minorHAnsi" w:cstheme="minorHAnsi"/>
        </w:rPr>
        <w:t xml:space="preserve"> cuál es la zona donde se realizará el diagnóstico.</w:t>
      </w:r>
    </w:p>
    <w:p w14:paraId="571FDE69" w14:textId="03CDE379" w:rsidR="00C744AF" w:rsidRPr="00C42929" w:rsidRDefault="00274579" w:rsidP="00C42929">
      <w:pPr>
        <w:pStyle w:val="Textoindependiente"/>
        <w:spacing w:before="200" w:line="276" w:lineRule="auto"/>
        <w:ind w:right="101"/>
        <w:jc w:val="both"/>
        <w:rPr>
          <w:rFonts w:asciiTheme="minorHAnsi" w:hAnsiTheme="minorHAnsi" w:cstheme="minorHAnsi"/>
        </w:rPr>
      </w:pPr>
      <w:r w:rsidRPr="00C42929">
        <w:rPr>
          <w:rFonts w:asciiTheme="minorHAnsi" w:hAnsiTheme="minorHAnsi" w:cstheme="minorHAnsi"/>
        </w:rPr>
        <w:t xml:space="preserve">Es necesario que la administración local </w:t>
      </w:r>
      <w:r w:rsidR="009E1942">
        <w:rPr>
          <w:rFonts w:asciiTheme="minorHAnsi" w:hAnsiTheme="minorHAnsi" w:cstheme="minorHAnsi"/>
        </w:rPr>
        <w:t xml:space="preserve">impulse </w:t>
      </w:r>
      <w:r w:rsidR="00C744AF" w:rsidRPr="00C42929">
        <w:rPr>
          <w:rFonts w:asciiTheme="minorHAnsi" w:hAnsiTheme="minorHAnsi" w:cstheme="minorHAnsi"/>
        </w:rPr>
        <w:t>nuevas for</w:t>
      </w:r>
      <w:r w:rsidR="00FD6221" w:rsidRPr="00C42929">
        <w:rPr>
          <w:rFonts w:asciiTheme="minorHAnsi" w:hAnsiTheme="minorHAnsi" w:cstheme="minorHAnsi"/>
        </w:rPr>
        <w:t>mas d</w:t>
      </w:r>
      <w:r w:rsidRPr="00C42929">
        <w:rPr>
          <w:rFonts w:asciiTheme="minorHAnsi" w:hAnsiTheme="minorHAnsi" w:cstheme="minorHAnsi"/>
        </w:rPr>
        <w:t xml:space="preserve">e intervención comunitaria y </w:t>
      </w:r>
      <w:r w:rsidR="00BD758E" w:rsidRPr="00C42929">
        <w:rPr>
          <w:rFonts w:asciiTheme="minorHAnsi" w:hAnsiTheme="minorHAnsi" w:cstheme="minorHAnsi"/>
        </w:rPr>
        <w:t>reconozca</w:t>
      </w:r>
      <w:r w:rsidR="00FD6221" w:rsidRPr="00C42929">
        <w:rPr>
          <w:rFonts w:asciiTheme="minorHAnsi" w:hAnsiTheme="minorHAnsi" w:cstheme="minorHAnsi"/>
        </w:rPr>
        <w:t xml:space="preserve"> la potencialidad de realizar un diagnó</w:t>
      </w:r>
      <w:r w:rsidRPr="00C42929">
        <w:rPr>
          <w:rFonts w:asciiTheme="minorHAnsi" w:hAnsiTheme="minorHAnsi" w:cstheme="minorHAnsi"/>
        </w:rPr>
        <w:t>stico participativo</w:t>
      </w:r>
      <w:r w:rsidR="00352223" w:rsidRPr="00C42929">
        <w:rPr>
          <w:rFonts w:asciiTheme="minorHAnsi" w:hAnsiTheme="minorHAnsi" w:cstheme="minorHAnsi"/>
        </w:rPr>
        <w:t>. Es fundamental</w:t>
      </w:r>
      <w:r w:rsidR="00FD6221" w:rsidRPr="00C42929">
        <w:rPr>
          <w:rFonts w:asciiTheme="minorHAnsi" w:hAnsiTheme="minorHAnsi" w:cstheme="minorHAnsi"/>
        </w:rPr>
        <w:t xml:space="preserve"> involucra</w:t>
      </w:r>
      <w:r w:rsidRPr="00C42929">
        <w:rPr>
          <w:rFonts w:asciiTheme="minorHAnsi" w:hAnsiTheme="minorHAnsi" w:cstheme="minorHAnsi"/>
        </w:rPr>
        <w:t>r</w:t>
      </w:r>
      <w:r w:rsidR="00FD6221" w:rsidRPr="00C42929">
        <w:rPr>
          <w:rFonts w:asciiTheme="minorHAnsi" w:hAnsiTheme="minorHAnsi" w:cstheme="minorHAnsi"/>
        </w:rPr>
        <w:t xml:space="preserve"> a la corporación municipal en su conjunto.</w:t>
      </w:r>
      <w:r w:rsidR="00C744AF" w:rsidRPr="00C42929">
        <w:rPr>
          <w:rFonts w:asciiTheme="minorHAnsi" w:hAnsiTheme="minorHAnsi" w:cstheme="minorHAnsi"/>
        </w:rPr>
        <w:t xml:space="preserve"> </w:t>
      </w:r>
    </w:p>
    <w:p w14:paraId="4FA0D6AC" w14:textId="378FB85F" w:rsidR="00C744AF" w:rsidRPr="00C42929" w:rsidRDefault="00BD758E" w:rsidP="00C42929">
      <w:pPr>
        <w:pStyle w:val="Textoindependiente"/>
        <w:spacing w:before="200" w:line="276" w:lineRule="auto"/>
        <w:ind w:right="101"/>
        <w:jc w:val="both"/>
        <w:rPr>
          <w:rFonts w:asciiTheme="minorHAnsi" w:hAnsiTheme="minorHAnsi" w:cstheme="minorHAnsi"/>
        </w:rPr>
      </w:pPr>
      <w:r w:rsidRPr="00C42929">
        <w:rPr>
          <w:rFonts w:asciiTheme="minorHAnsi" w:hAnsiTheme="minorHAnsi" w:cstheme="minorHAnsi"/>
        </w:rPr>
        <w:t>En esta fase</w:t>
      </w:r>
      <w:r w:rsidR="00420F8F" w:rsidRPr="00C42929">
        <w:rPr>
          <w:rFonts w:asciiTheme="minorHAnsi" w:hAnsiTheme="minorHAnsi" w:cstheme="minorHAnsi"/>
        </w:rPr>
        <w:t>,</w:t>
      </w:r>
      <w:r w:rsidRPr="00C42929">
        <w:rPr>
          <w:rFonts w:asciiTheme="minorHAnsi" w:hAnsiTheme="minorHAnsi" w:cstheme="minorHAnsi"/>
        </w:rPr>
        <w:t xml:space="preserve"> d</w:t>
      </w:r>
      <w:r w:rsidR="00EA7E0D" w:rsidRPr="00C42929">
        <w:rPr>
          <w:rFonts w:asciiTheme="minorHAnsi" w:hAnsiTheme="minorHAnsi" w:cstheme="minorHAnsi"/>
        </w:rPr>
        <w:t>esde la administración s</w:t>
      </w:r>
      <w:r w:rsidR="00925119" w:rsidRPr="00C42929">
        <w:rPr>
          <w:rFonts w:asciiTheme="minorHAnsi" w:hAnsiTheme="minorHAnsi" w:cstheme="minorHAnsi"/>
        </w:rPr>
        <w:t>e</w:t>
      </w:r>
      <w:r w:rsidR="00166AAA" w:rsidRPr="00C42929">
        <w:rPr>
          <w:rFonts w:asciiTheme="minorHAnsi" w:hAnsiTheme="minorHAnsi" w:cstheme="minorHAnsi"/>
        </w:rPr>
        <w:t xml:space="preserve"> empieza </w:t>
      </w:r>
      <w:r w:rsidR="008A277E" w:rsidRPr="00C42929">
        <w:rPr>
          <w:rFonts w:asciiTheme="minorHAnsi" w:hAnsiTheme="minorHAnsi" w:cstheme="minorHAnsi"/>
        </w:rPr>
        <w:t xml:space="preserve">por </w:t>
      </w:r>
      <w:r w:rsidR="00166AAA" w:rsidRPr="00C42929">
        <w:rPr>
          <w:rFonts w:asciiTheme="minorHAnsi" w:hAnsiTheme="minorHAnsi" w:cstheme="minorHAnsi"/>
        </w:rPr>
        <w:t xml:space="preserve">recopilar </w:t>
      </w:r>
      <w:r w:rsidR="00EA7E0D" w:rsidRPr="00C42929">
        <w:rPr>
          <w:rFonts w:asciiTheme="minorHAnsi" w:hAnsiTheme="minorHAnsi" w:cstheme="minorHAnsi"/>
        </w:rPr>
        <w:t xml:space="preserve">información </w:t>
      </w:r>
      <w:r w:rsidR="00166AAA" w:rsidRPr="00C42929">
        <w:rPr>
          <w:rFonts w:asciiTheme="minorHAnsi" w:hAnsiTheme="minorHAnsi" w:cstheme="minorHAnsi"/>
        </w:rPr>
        <w:t xml:space="preserve">secundaria </w:t>
      </w:r>
      <w:r w:rsidR="00EA7E0D" w:rsidRPr="00C42929">
        <w:rPr>
          <w:rFonts w:asciiTheme="minorHAnsi" w:hAnsiTheme="minorHAnsi" w:cstheme="minorHAnsi"/>
        </w:rPr>
        <w:t xml:space="preserve">sobre </w:t>
      </w:r>
      <w:r w:rsidR="00166AAA" w:rsidRPr="00C42929">
        <w:rPr>
          <w:rFonts w:asciiTheme="minorHAnsi" w:hAnsiTheme="minorHAnsi" w:cstheme="minorHAnsi"/>
        </w:rPr>
        <w:t>la zona, su población y sus recursos.</w:t>
      </w:r>
    </w:p>
    <w:p w14:paraId="5C139A93" w14:textId="62BAA420" w:rsidR="00EA7E0D" w:rsidRPr="00C42929" w:rsidRDefault="008B3841" w:rsidP="00C42929">
      <w:pPr>
        <w:pStyle w:val="Textoindependiente"/>
        <w:spacing w:before="200" w:line="276" w:lineRule="auto"/>
        <w:ind w:right="101"/>
        <w:jc w:val="both"/>
        <w:rPr>
          <w:rFonts w:asciiTheme="minorHAnsi" w:hAnsiTheme="minorHAnsi" w:cstheme="minorHAnsi"/>
        </w:rPr>
      </w:pPr>
      <w:r w:rsidRPr="00C42929">
        <w:rPr>
          <w:rFonts w:asciiTheme="minorHAnsi" w:hAnsiTheme="minorHAnsi" w:cstheme="minorHAnsi"/>
        </w:rPr>
        <w:t>Se</w:t>
      </w:r>
      <w:r w:rsidR="00274579" w:rsidRPr="00C42929">
        <w:rPr>
          <w:rFonts w:asciiTheme="minorHAnsi" w:hAnsiTheme="minorHAnsi" w:cstheme="minorHAnsi"/>
        </w:rPr>
        <w:t xml:space="preserve"> empiezan</w:t>
      </w:r>
      <w:r w:rsidR="00EA7E0D" w:rsidRPr="00C42929">
        <w:rPr>
          <w:rFonts w:asciiTheme="minorHAnsi" w:hAnsiTheme="minorHAnsi" w:cstheme="minorHAnsi"/>
        </w:rPr>
        <w:t xml:space="preserve"> a </w:t>
      </w:r>
      <w:r w:rsidR="00C744AF" w:rsidRPr="00C42929">
        <w:rPr>
          <w:rFonts w:asciiTheme="minorHAnsi" w:hAnsiTheme="minorHAnsi" w:cstheme="minorHAnsi"/>
        </w:rPr>
        <w:t>identi</w:t>
      </w:r>
      <w:r w:rsidR="00EA7E0D" w:rsidRPr="00C42929">
        <w:rPr>
          <w:rFonts w:asciiTheme="minorHAnsi" w:hAnsiTheme="minorHAnsi" w:cstheme="minorHAnsi"/>
        </w:rPr>
        <w:t>ficar</w:t>
      </w:r>
      <w:r w:rsidR="00925119" w:rsidRPr="00C42929">
        <w:rPr>
          <w:rFonts w:asciiTheme="minorHAnsi" w:hAnsiTheme="minorHAnsi" w:cstheme="minorHAnsi"/>
        </w:rPr>
        <w:t xml:space="preserve"> </w:t>
      </w:r>
      <w:r w:rsidR="00EA7E0D" w:rsidRPr="00C42929">
        <w:rPr>
          <w:rFonts w:asciiTheme="minorHAnsi" w:hAnsiTheme="minorHAnsi" w:cstheme="minorHAnsi"/>
        </w:rPr>
        <w:t xml:space="preserve">recursos locales como: </w:t>
      </w:r>
    </w:p>
    <w:p w14:paraId="23B10A99" w14:textId="5EDED671" w:rsidR="00C744AF" w:rsidRPr="00CC24D6" w:rsidRDefault="00EA7E0D" w:rsidP="00F13162">
      <w:pPr>
        <w:pStyle w:val="Prrafodelista"/>
        <w:widowControl/>
        <w:numPr>
          <w:ilvl w:val="0"/>
          <w:numId w:val="19"/>
        </w:numPr>
        <w:autoSpaceDE/>
        <w:autoSpaceDN/>
        <w:spacing w:line="276" w:lineRule="auto"/>
        <w:jc w:val="both"/>
        <w:rPr>
          <w:rFonts w:asciiTheme="minorHAnsi" w:eastAsia="Calibri" w:hAnsiTheme="minorHAnsi" w:cstheme="minorHAnsi"/>
          <w:lang w:bidi="ar-SA"/>
        </w:rPr>
      </w:pPr>
      <w:r w:rsidRPr="00CC24D6">
        <w:rPr>
          <w:rFonts w:asciiTheme="minorHAnsi" w:eastAsia="Calibri" w:hAnsiTheme="minorHAnsi" w:cstheme="minorHAnsi"/>
          <w:lang w:bidi="ar-SA"/>
        </w:rPr>
        <w:t>L</w:t>
      </w:r>
      <w:r w:rsidR="00925119" w:rsidRPr="00CC24D6">
        <w:rPr>
          <w:rFonts w:asciiTheme="minorHAnsi" w:eastAsia="Calibri" w:hAnsiTheme="minorHAnsi" w:cstheme="minorHAnsi"/>
          <w:lang w:bidi="ar-SA"/>
        </w:rPr>
        <w:t xml:space="preserve">as </w:t>
      </w:r>
      <w:r w:rsidR="00C744AF" w:rsidRPr="00CC24D6">
        <w:rPr>
          <w:rFonts w:asciiTheme="minorHAnsi" w:eastAsia="Calibri" w:hAnsiTheme="minorHAnsi" w:cstheme="minorHAnsi"/>
          <w:lang w:bidi="ar-SA"/>
        </w:rPr>
        <w:t>entidades sociales que hayan realizado acciones en la zona.</w:t>
      </w:r>
      <w:r w:rsidRPr="00CC24D6">
        <w:rPr>
          <w:rFonts w:asciiTheme="minorHAnsi" w:eastAsia="Calibri" w:hAnsiTheme="minorHAnsi" w:cstheme="minorHAnsi"/>
          <w:lang w:bidi="ar-SA"/>
        </w:rPr>
        <w:t xml:space="preserve"> </w:t>
      </w:r>
    </w:p>
    <w:p w14:paraId="755FB90B" w14:textId="2D3D6D60" w:rsidR="00C744AF" w:rsidRDefault="00EA7E0D" w:rsidP="00F13162">
      <w:pPr>
        <w:pStyle w:val="Prrafodelista"/>
        <w:widowControl/>
        <w:numPr>
          <w:ilvl w:val="0"/>
          <w:numId w:val="19"/>
        </w:numPr>
        <w:autoSpaceDE/>
        <w:autoSpaceDN/>
        <w:spacing w:line="276" w:lineRule="auto"/>
        <w:jc w:val="both"/>
        <w:rPr>
          <w:rFonts w:asciiTheme="minorHAnsi" w:eastAsia="Calibri" w:hAnsiTheme="minorHAnsi" w:cstheme="minorHAnsi"/>
          <w:lang w:bidi="ar-SA"/>
        </w:rPr>
      </w:pPr>
      <w:r w:rsidRPr="00CC24D6">
        <w:rPr>
          <w:rFonts w:asciiTheme="minorHAnsi" w:eastAsia="Calibri" w:hAnsiTheme="minorHAnsi" w:cstheme="minorHAnsi"/>
          <w:lang w:bidi="ar-SA"/>
        </w:rPr>
        <w:t xml:space="preserve">Las </w:t>
      </w:r>
      <w:r w:rsidR="00C744AF" w:rsidRPr="00CC24D6">
        <w:rPr>
          <w:rFonts w:asciiTheme="minorHAnsi" w:eastAsia="Calibri" w:hAnsiTheme="minorHAnsi" w:cstheme="minorHAnsi"/>
          <w:lang w:bidi="ar-SA"/>
        </w:rPr>
        <w:t xml:space="preserve">organizaciones de </w:t>
      </w:r>
      <w:r w:rsidRPr="00CC24D6">
        <w:rPr>
          <w:rFonts w:asciiTheme="minorHAnsi" w:eastAsia="Calibri" w:hAnsiTheme="minorHAnsi" w:cstheme="minorHAnsi"/>
          <w:lang w:bidi="ar-SA"/>
        </w:rPr>
        <w:t xml:space="preserve">base comunitaria, </w:t>
      </w:r>
      <w:r w:rsidR="00925119" w:rsidRPr="00CC24D6">
        <w:rPr>
          <w:rFonts w:asciiTheme="minorHAnsi" w:eastAsia="Calibri" w:hAnsiTheme="minorHAnsi" w:cstheme="minorHAnsi"/>
          <w:lang w:bidi="ar-SA"/>
        </w:rPr>
        <w:t>personas lí</w:t>
      </w:r>
      <w:r w:rsidR="00C744AF" w:rsidRPr="00CC24D6">
        <w:rPr>
          <w:rFonts w:asciiTheme="minorHAnsi" w:eastAsia="Calibri" w:hAnsiTheme="minorHAnsi" w:cstheme="minorHAnsi"/>
          <w:lang w:bidi="ar-SA"/>
        </w:rPr>
        <w:t>dere</w:t>
      </w:r>
      <w:r w:rsidRPr="00CC24D6">
        <w:rPr>
          <w:rFonts w:asciiTheme="minorHAnsi" w:eastAsia="Calibri" w:hAnsiTheme="minorHAnsi" w:cstheme="minorHAnsi"/>
          <w:lang w:bidi="ar-SA"/>
        </w:rPr>
        <w:t xml:space="preserve">s/facilitadoras </w:t>
      </w:r>
      <w:r w:rsidR="00781F3D">
        <w:rPr>
          <w:rFonts w:asciiTheme="minorHAnsi" w:eastAsia="Calibri" w:hAnsiTheme="minorHAnsi" w:cstheme="minorHAnsi"/>
          <w:lang w:bidi="ar-SA"/>
        </w:rPr>
        <w:t>de la zona</w:t>
      </w:r>
      <w:r w:rsidRPr="00CC24D6">
        <w:rPr>
          <w:rFonts w:asciiTheme="minorHAnsi" w:eastAsia="Calibri" w:hAnsiTheme="minorHAnsi" w:cstheme="minorHAnsi"/>
          <w:lang w:bidi="ar-SA"/>
        </w:rPr>
        <w:t xml:space="preserve">, </w:t>
      </w:r>
      <w:r w:rsidR="00C744AF" w:rsidRPr="00CC24D6">
        <w:rPr>
          <w:rFonts w:asciiTheme="minorHAnsi" w:eastAsia="Calibri" w:hAnsiTheme="minorHAnsi" w:cstheme="minorHAnsi"/>
          <w:lang w:bidi="ar-SA"/>
        </w:rPr>
        <w:t>grupos no formales (grupos de jóvenes, de mujeres).</w:t>
      </w:r>
    </w:p>
    <w:p w14:paraId="2899B68C" w14:textId="71EF02C8" w:rsidR="00417CA2" w:rsidRPr="00CC24D6" w:rsidRDefault="00417CA2" w:rsidP="00F13162">
      <w:pPr>
        <w:pStyle w:val="Prrafodelista"/>
        <w:widowControl/>
        <w:numPr>
          <w:ilvl w:val="0"/>
          <w:numId w:val="19"/>
        </w:numPr>
        <w:autoSpaceDE/>
        <w:autoSpaceDN/>
        <w:spacing w:line="276" w:lineRule="auto"/>
        <w:jc w:val="both"/>
        <w:rPr>
          <w:rFonts w:asciiTheme="minorHAnsi" w:eastAsia="Calibri" w:hAnsiTheme="minorHAnsi" w:cstheme="minorHAnsi"/>
          <w:lang w:bidi="ar-SA"/>
        </w:rPr>
      </w:pPr>
      <w:r>
        <w:rPr>
          <w:rFonts w:asciiTheme="minorHAnsi" w:eastAsia="Calibri" w:hAnsiTheme="minorHAnsi" w:cstheme="minorHAnsi"/>
          <w:lang w:bidi="ar-SA"/>
        </w:rPr>
        <w:t>Las experiencias previas que se han desarrolla</w:t>
      </w:r>
      <w:r w:rsidR="004D225C">
        <w:rPr>
          <w:rFonts w:asciiTheme="minorHAnsi" w:eastAsia="Calibri" w:hAnsiTheme="minorHAnsi" w:cstheme="minorHAnsi"/>
          <w:lang w:bidi="ar-SA"/>
        </w:rPr>
        <w:t xml:space="preserve">do </w:t>
      </w:r>
      <w:r>
        <w:rPr>
          <w:rFonts w:asciiTheme="minorHAnsi" w:eastAsia="Calibri" w:hAnsiTheme="minorHAnsi" w:cstheme="minorHAnsi"/>
          <w:lang w:bidi="ar-SA"/>
        </w:rPr>
        <w:t>en la zona.</w:t>
      </w:r>
    </w:p>
    <w:p w14:paraId="76214CC6" w14:textId="51C0FA24" w:rsidR="00C744AF" w:rsidRPr="00C42929" w:rsidRDefault="00BD758E" w:rsidP="00C42929">
      <w:pPr>
        <w:pStyle w:val="Textoindependiente"/>
        <w:spacing w:before="200" w:line="276" w:lineRule="auto"/>
        <w:ind w:right="101"/>
        <w:jc w:val="both"/>
        <w:rPr>
          <w:rFonts w:asciiTheme="minorHAnsi" w:hAnsiTheme="minorHAnsi" w:cstheme="minorHAnsi"/>
        </w:rPr>
      </w:pPr>
      <w:r w:rsidRPr="00C42929">
        <w:rPr>
          <w:rFonts w:asciiTheme="minorHAnsi" w:hAnsiTheme="minorHAnsi" w:cstheme="minorHAnsi"/>
        </w:rPr>
        <w:t>Se i</w:t>
      </w:r>
      <w:r w:rsidR="00352223" w:rsidRPr="00C42929">
        <w:rPr>
          <w:rFonts w:asciiTheme="minorHAnsi" w:hAnsiTheme="minorHAnsi" w:cstheme="minorHAnsi"/>
        </w:rPr>
        <w:t>nicia un acercamiento al</w:t>
      </w:r>
      <w:r w:rsidR="00C744AF" w:rsidRPr="00C42929">
        <w:rPr>
          <w:rFonts w:asciiTheme="minorHAnsi" w:hAnsiTheme="minorHAnsi" w:cstheme="minorHAnsi"/>
        </w:rPr>
        <w:t xml:space="preserve"> territorio (recorridos comunitarios</w:t>
      </w:r>
      <w:r w:rsidR="00316A3F" w:rsidRPr="00C42929">
        <w:rPr>
          <w:rFonts w:asciiTheme="minorHAnsi" w:hAnsiTheme="minorHAnsi" w:cstheme="minorHAnsi"/>
        </w:rPr>
        <w:t>, mapeo comunitario, mapas cognitivos</w:t>
      </w:r>
      <w:r w:rsidR="00C744AF" w:rsidRPr="00C42929">
        <w:rPr>
          <w:rFonts w:asciiTheme="minorHAnsi" w:hAnsiTheme="minorHAnsi" w:cstheme="minorHAnsi"/>
        </w:rPr>
        <w:t>)</w:t>
      </w:r>
      <w:r w:rsidR="009F4D17" w:rsidRPr="00C42929">
        <w:rPr>
          <w:rFonts w:asciiTheme="minorHAnsi" w:hAnsiTheme="minorHAnsi" w:cstheme="minorHAnsi"/>
        </w:rPr>
        <w:t xml:space="preserve"> </w:t>
      </w:r>
      <w:r w:rsidRPr="00C42929">
        <w:rPr>
          <w:rFonts w:asciiTheme="minorHAnsi" w:hAnsiTheme="minorHAnsi" w:cstheme="minorHAnsi"/>
        </w:rPr>
        <w:t xml:space="preserve">que </w:t>
      </w:r>
      <w:r w:rsidR="009F4D17" w:rsidRPr="00C42929">
        <w:rPr>
          <w:rFonts w:asciiTheme="minorHAnsi" w:hAnsiTheme="minorHAnsi" w:cstheme="minorHAnsi"/>
        </w:rPr>
        <w:t>permitirá conocer</w:t>
      </w:r>
      <w:r w:rsidR="00C744AF" w:rsidRPr="00C42929">
        <w:rPr>
          <w:rFonts w:asciiTheme="minorHAnsi" w:hAnsiTheme="minorHAnsi" w:cstheme="minorHAnsi"/>
        </w:rPr>
        <w:t xml:space="preserve"> puntos de encuentro formales o informales</w:t>
      </w:r>
      <w:r w:rsidR="00274579" w:rsidRPr="00C42929">
        <w:rPr>
          <w:rFonts w:asciiTheme="minorHAnsi" w:hAnsiTheme="minorHAnsi" w:cstheme="minorHAnsi"/>
        </w:rPr>
        <w:t xml:space="preserve">, horarios y </w:t>
      </w:r>
      <w:r w:rsidR="009F4D17" w:rsidRPr="00C42929">
        <w:rPr>
          <w:rFonts w:asciiTheme="minorHAnsi" w:hAnsiTheme="minorHAnsi" w:cstheme="minorHAnsi"/>
        </w:rPr>
        <w:t>días</w:t>
      </w:r>
      <w:r w:rsidR="00274579" w:rsidRPr="00C42929">
        <w:rPr>
          <w:rFonts w:asciiTheme="minorHAnsi" w:hAnsiTheme="minorHAnsi" w:cstheme="minorHAnsi"/>
        </w:rPr>
        <w:t xml:space="preserve"> en los cuales se generan dichos encuentros</w:t>
      </w:r>
      <w:r w:rsidR="009F4D17" w:rsidRPr="00C42929">
        <w:rPr>
          <w:rFonts w:asciiTheme="minorHAnsi" w:hAnsiTheme="minorHAnsi" w:cstheme="minorHAnsi"/>
        </w:rPr>
        <w:t xml:space="preserve">. Estos recorridos permiten </w:t>
      </w:r>
      <w:r w:rsidR="00C744AF" w:rsidRPr="00C42929">
        <w:rPr>
          <w:rFonts w:asciiTheme="minorHAnsi" w:hAnsiTheme="minorHAnsi" w:cstheme="minorHAnsi"/>
        </w:rPr>
        <w:t>establecer relaciones con gru</w:t>
      </w:r>
      <w:r w:rsidR="00EA7E0D" w:rsidRPr="00C42929">
        <w:rPr>
          <w:rFonts w:asciiTheme="minorHAnsi" w:hAnsiTheme="minorHAnsi" w:cstheme="minorHAnsi"/>
        </w:rPr>
        <w:t>pos o personas que pueden implicarse</w:t>
      </w:r>
      <w:r w:rsidR="00274579" w:rsidRPr="00C42929">
        <w:rPr>
          <w:rFonts w:asciiTheme="minorHAnsi" w:hAnsiTheme="minorHAnsi" w:cstheme="minorHAnsi"/>
        </w:rPr>
        <w:t xml:space="preserve"> posteriormente </w:t>
      </w:r>
      <w:r w:rsidR="00925119" w:rsidRPr="00C42929">
        <w:rPr>
          <w:rFonts w:asciiTheme="minorHAnsi" w:hAnsiTheme="minorHAnsi" w:cstheme="minorHAnsi"/>
        </w:rPr>
        <w:t>en el diagnó</w:t>
      </w:r>
      <w:r w:rsidR="00C744AF" w:rsidRPr="00C42929">
        <w:rPr>
          <w:rFonts w:asciiTheme="minorHAnsi" w:hAnsiTheme="minorHAnsi" w:cstheme="minorHAnsi"/>
        </w:rPr>
        <w:t>stico participativo.</w:t>
      </w:r>
      <w:r w:rsidR="00274579" w:rsidRPr="00C42929">
        <w:rPr>
          <w:rFonts w:asciiTheme="minorHAnsi" w:hAnsiTheme="minorHAnsi" w:cstheme="minorHAnsi"/>
        </w:rPr>
        <w:t xml:space="preserve"> Lo</w:t>
      </w:r>
      <w:r w:rsidR="00420F8F" w:rsidRPr="00C42929">
        <w:rPr>
          <w:rFonts w:asciiTheme="minorHAnsi" w:hAnsiTheme="minorHAnsi" w:cstheme="minorHAnsi"/>
        </w:rPr>
        <w:t>s</w:t>
      </w:r>
      <w:r w:rsidR="00274579" w:rsidRPr="00C42929">
        <w:rPr>
          <w:rFonts w:asciiTheme="minorHAnsi" w:hAnsiTheme="minorHAnsi" w:cstheme="minorHAnsi"/>
        </w:rPr>
        <w:t xml:space="preserve"> recorridos permiten realizar un </w:t>
      </w:r>
      <w:r w:rsidR="00274579" w:rsidRPr="00C42929">
        <w:rPr>
          <w:rFonts w:asciiTheme="minorHAnsi" w:hAnsiTheme="minorHAnsi" w:cstheme="minorHAnsi"/>
          <w:b/>
        </w:rPr>
        <w:t>mapa comunitario</w:t>
      </w:r>
      <w:r w:rsidR="00274579" w:rsidRPr="00C42929">
        <w:rPr>
          <w:rFonts w:asciiTheme="minorHAnsi" w:hAnsiTheme="minorHAnsi" w:cstheme="minorHAnsi"/>
        </w:rPr>
        <w:t>.</w:t>
      </w:r>
    </w:p>
    <w:p w14:paraId="44ED610F" w14:textId="54A7A5F6" w:rsidR="00C744AF" w:rsidRPr="00CC24D6" w:rsidRDefault="00274579" w:rsidP="00A34D9B">
      <w:pPr>
        <w:pStyle w:val="Textoindependiente"/>
        <w:spacing w:before="200" w:line="276" w:lineRule="auto"/>
        <w:ind w:right="101"/>
        <w:jc w:val="both"/>
        <w:rPr>
          <w:rFonts w:asciiTheme="minorHAnsi" w:eastAsia="Calibri" w:hAnsiTheme="minorHAnsi" w:cstheme="minorHAnsi"/>
          <w:lang w:bidi="ar-SA"/>
        </w:rPr>
      </w:pPr>
      <w:r w:rsidRPr="00CC24D6">
        <w:rPr>
          <w:rFonts w:asciiTheme="minorHAnsi" w:eastAsia="Calibri" w:hAnsiTheme="minorHAnsi" w:cstheme="minorHAnsi"/>
          <w:lang w:bidi="ar-SA"/>
        </w:rPr>
        <w:t xml:space="preserve">Es necesario definir </w:t>
      </w:r>
      <w:r w:rsidR="00932B8A" w:rsidRPr="00CC24D6">
        <w:rPr>
          <w:rFonts w:asciiTheme="minorHAnsi" w:eastAsia="Calibri" w:hAnsiTheme="minorHAnsi" w:cstheme="minorHAnsi"/>
          <w:lang w:bidi="ar-SA"/>
        </w:rPr>
        <w:t xml:space="preserve">un </w:t>
      </w:r>
      <w:r w:rsidR="00932B8A" w:rsidRPr="00CC24D6">
        <w:rPr>
          <w:rFonts w:asciiTheme="minorHAnsi" w:eastAsia="Calibri" w:hAnsiTheme="minorHAnsi" w:cstheme="minorHAnsi"/>
          <w:b/>
          <w:lang w:bidi="ar-SA"/>
        </w:rPr>
        <w:t>equipo</w:t>
      </w:r>
      <w:r w:rsidR="00925119" w:rsidRPr="00CC24D6">
        <w:rPr>
          <w:rFonts w:asciiTheme="minorHAnsi" w:eastAsia="Calibri" w:hAnsiTheme="minorHAnsi" w:cstheme="minorHAnsi"/>
          <w:b/>
          <w:lang w:bidi="ar-SA"/>
        </w:rPr>
        <w:t xml:space="preserve"> de trabajo</w:t>
      </w:r>
      <w:r w:rsidR="00925119" w:rsidRPr="00CC24D6">
        <w:rPr>
          <w:rFonts w:asciiTheme="minorHAnsi" w:eastAsia="Calibri" w:hAnsiTheme="minorHAnsi" w:cstheme="minorHAnsi"/>
          <w:lang w:bidi="ar-SA"/>
        </w:rPr>
        <w:t xml:space="preserve"> que</w:t>
      </w:r>
      <w:r w:rsidR="00932B8A" w:rsidRPr="00CC24D6">
        <w:rPr>
          <w:rFonts w:asciiTheme="minorHAnsi" w:eastAsia="Calibri" w:hAnsiTheme="minorHAnsi" w:cstheme="minorHAnsi"/>
          <w:lang w:bidi="ar-SA"/>
        </w:rPr>
        <w:t xml:space="preserve"> se </w:t>
      </w:r>
      <w:r w:rsidR="001B18EB" w:rsidRPr="00CC24D6">
        <w:rPr>
          <w:rFonts w:asciiTheme="minorHAnsi" w:eastAsia="Calibri" w:hAnsiTheme="minorHAnsi" w:cstheme="minorHAnsi"/>
          <w:lang w:bidi="ar-SA"/>
        </w:rPr>
        <w:t>encargue</w:t>
      </w:r>
      <w:r w:rsidR="00932B8A" w:rsidRPr="00CC24D6">
        <w:rPr>
          <w:rFonts w:asciiTheme="minorHAnsi" w:eastAsia="Calibri" w:hAnsiTheme="minorHAnsi" w:cstheme="minorHAnsi"/>
          <w:lang w:bidi="ar-SA"/>
        </w:rPr>
        <w:t xml:space="preserve"> </w:t>
      </w:r>
      <w:r w:rsidR="001B18EB" w:rsidRPr="00CC24D6">
        <w:rPr>
          <w:rFonts w:asciiTheme="minorHAnsi" w:eastAsia="Calibri" w:hAnsiTheme="minorHAnsi" w:cstheme="minorHAnsi"/>
          <w:lang w:bidi="ar-SA"/>
        </w:rPr>
        <w:t>de preparar el proceso de diagnóstico participativo</w:t>
      </w:r>
      <w:r w:rsidR="0052436D" w:rsidRPr="00CC24D6">
        <w:rPr>
          <w:rFonts w:asciiTheme="minorHAnsi" w:eastAsia="Calibri" w:hAnsiTheme="minorHAnsi" w:cstheme="minorHAnsi"/>
          <w:lang w:bidi="ar-SA"/>
        </w:rPr>
        <w:t xml:space="preserve"> y de realizar un seguimiento permanente</w:t>
      </w:r>
      <w:r w:rsidR="001B18EB" w:rsidRPr="00CC24D6">
        <w:rPr>
          <w:rFonts w:asciiTheme="minorHAnsi" w:eastAsia="Calibri" w:hAnsiTheme="minorHAnsi" w:cstheme="minorHAnsi"/>
          <w:lang w:bidi="ar-SA"/>
        </w:rPr>
        <w:t xml:space="preserve">. Es fundamental </w:t>
      </w:r>
      <w:r w:rsidR="001B18EB" w:rsidRPr="00BB5A0A">
        <w:rPr>
          <w:rFonts w:asciiTheme="minorHAnsi" w:eastAsia="Calibri" w:hAnsiTheme="minorHAnsi" w:cstheme="minorHAnsi"/>
          <w:b/>
          <w:lang w:bidi="ar-SA"/>
        </w:rPr>
        <w:t xml:space="preserve">que </w:t>
      </w:r>
      <w:r w:rsidR="00BD758E" w:rsidRPr="00BB5A0A">
        <w:rPr>
          <w:rFonts w:asciiTheme="minorHAnsi" w:eastAsia="Calibri" w:hAnsiTheme="minorHAnsi" w:cstheme="minorHAnsi"/>
          <w:b/>
          <w:lang w:bidi="ar-SA"/>
        </w:rPr>
        <w:t>el equipo se constituya con</w:t>
      </w:r>
      <w:r w:rsidR="00C744AF" w:rsidRPr="00BB5A0A">
        <w:rPr>
          <w:rFonts w:asciiTheme="minorHAnsi" w:eastAsia="Calibri" w:hAnsiTheme="minorHAnsi" w:cstheme="minorHAnsi"/>
          <w:b/>
          <w:lang w:bidi="ar-SA"/>
        </w:rPr>
        <w:t xml:space="preserve"> representantes de los tres protagonistas </w:t>
      </w:r>
      <w:r w:rsidR="00925119" w:rsidRPr="00BB5A0A">
        <w:rPr>
          <w:rFonts w:asciiTheme="minorHAnsi" w:eastAsia="Calibri" w:hAnsiTheme="minorHAnsi" w:cstheme="minorHAnsi"/>
          <w:b/>
          <w:lang w:bidi="ar-SA"/>
        </w:rPr>
        <w:t>comunitarios</w:t>
      </w:r>
      <w:r w:rsidR="00925119" w:rsidRPr="00CC24D6">
        <w:rPr>
          <w:rFonts w:asciiTheme="minorHAnsi" w:eastAsia="Calibri" w:hAnsiTheme="minorHAnsi" w:cstheme="minorHAnsi"/>
          <w:lang w:bidi="ar-SA"/>
        </w:rPr>
        <w:t>: administración, recursos</w:t>
      </w:r>
      <w:r w:rsidR="00086D11">
        <w:rPr>
          <w:rFonts w:asciiTheme="minorHAnsi" w:eastAsia="Calibri" w:hAnsiTheme="minorHAnsi" w:cstheme="minorHAnsi"/>
          <w:lang w:bidi="ar-SA"/>
        </w:rPr>
        <w:t xml:space="preserve"> técnicos (públicos, privados) </w:t>
      </w:r>
      <w:r w:rsidR="00925119" w:rsidRPr="00CC24D6">
        <w:rPr>
          <w:rFonts w:asciiTheme="minorHAnsi" w:eastAsia="Calibri" w:hAnsiTheme="minorHAnsi" w:cstheme="minorHAnsi"/>
          <w:lang w:bidi="ar-SA"/>
        </w:rPr>
        <w:t>y ciudadanía</w:t>
      </w:r>
      <w:r w:rsidR="00C744AF" w:rsidRPr="00CC24D6">
        <w:rPr>
          <w:rFonts w:asciiTheme="minorHAnsi" w:eastAsia="Calibri" w:hAnsiTheme="minorHAnsi" w:cstheme="minorHAnsi"/>
          <w:lang w:bidi="ar-SA"/>
        </w:rPr>
        <w:t>.</w:t>
      </w:r>
      <w:r w:rsidR="00166AAA" w:rsidRPr="00CC24D6">
        <w:rPr>
          <w:rFonts w:asciiTheme="minorHAnsi" w:eastAsia="Calibri" w:hAnsiTheme="minorHAnsi" w:cstheme="minorHAnsi"/>
          <w:lang w:bidi="ar-SA"/>
        </w:rPr>
        <w:t xml:space="preserve"> Es importante que este equipo diseñe un plan de trabajo previo, que se debe conce</w:t>
      </w:r>
      <w:r w:rsidR="00352223" w:rsidRPr="00CC24D6">
        <w:rPr>
          <w:rFonts w:asciiTheme="minorHAnsi" w:eastAsia="Calibri" w:hAnsiTheme="minorHAnsi" w:cstheme="minorHAnsi"/>
          <w:lang w:bidi="ar-SA"/>
        </w:rPr>
        <w:t>bir de manera flexible y abierto</w:t>
      </w:r>
      <w:r w:rsidR="00166AAA" w:rsidRPr="00CC24D6">
        <w:rPr>
          <w:rFonts w:asciiTheme="minorHAnsi" w:eastAsia="Calibri" w:hAnsiTheme="minorHAnsi" w:cstheme="minorHAnsi"/>
          <w:lang w:bidi="ar-SA"/>
        </w:rPr>
        <w:t xml:space="preserve"> a cambios y modificaciones.</w:t>
      </w:r>
    </w:p>
    <w:p w14:paraId="4F433995" w14:textId="10AE92D4" w:rsidR="00C744AF" w:rsidRPr="00CC24D6" w:rsidRDefault="009250E7" w:rsidP="00F13162">
      <w:pPr>
        <w:pStyle w:val="Textoindependiente"/>
        <w:numPr>
          <w:ilvl w:val="0"/>
          <w:numId w:val="19"/>
        </w:numPr>
        <w:shd w:val="clear" w:color="auto" w:fill="F2DBDB" w:themeFill="accent2" w:themeFillTint="33"/>
        <w:spacing w:before="200" w:line="276" w:lineRule="auto"/>
        <w:ind w:right="101"/>
        <w:jc w:val="both"/>
        <w:rPr>
          <w:rFonts w:asciiTheme="minorHAnsi" w:eastAsia="Calibri" w:hAnsiTheme="minorHAnsi" w:cstheme="minorHAnsi"/>
          <w:b/>
          <w:lang w:bidi="ar-SA"/>
        </w:rPr>
      </w:pPr>
      <w:r w:rsidRPr="00CC24D6">
        <w:rPr>
          <w:rFonts w:asciiTheme="minorHAnsi" w:eastAsia="Calibri" w:hAnsiTheme="minorHAnsi" w:cstheme="minorHAnsi"/>
          <w:b/>
          <w:lang w:bidi="ar-SA"/>
        </w:rPr>
        <w:t>Fase de p</w:t>
      </w:r>
      <w:r w:rsidR="00C744AF" w:rsidRPr="00CC24D6">
        <w:rPr>
          <w:rFonts w:asciiTheme="minorHAnsi" w:eastAsia="Calibri" w:hAnsiTheme="minorHAnsi" w:cstheme="minorHAnsi"/>
          <w:b/>
          <w:lang w:bidi="ar-SA"/>
        </w:rPr>
        <w:t>reparación y planificación</w:t>
      </w:r>
    </w:p>
    <w:p w14:paraId="5966F3DA" w14:textId="7F4E62AE" w:rsidR="00C744AF" w:rsidRPr="00CC24D6" w:rsidRDefault="00B66137" w:rsidP="00A34D9B">
      <w:pPr>
        <w:pStyle w:val="Textoindependiente"/>
        <w:spacing w:before="200" w:line="276" w:lineRule="auto"/>
        <w:ind w:right="101"/>
        <w:jc w:val="both"/>
        <w:rPr>
          <w:rFonts w:asciiTheme="minorHAnsi" w:eastAsia="Calibri" w:hAnsiTheme="minorHAnsi" w:cstheme="minorHAnsi"/>
          <w:b/>
          <w:lang w:bidi="ar-SA"/>
        </w:rPr>
      </w:pPr>
      <w:r w:rsidRPr="00CC24D6">
        <w:rPr>
          <w:rFonts w:asciiTheme="minorHAnsi" w:eastAsia="Calibri" w:hAnsiTheme="minorHAnsi" w:cstheme="minorHAnsi"/>
          <w:lang w:bidi="ar-SA"/>
        </w:rPr>
        <w:t xml:space="preserve">Es importante hacer </w:t>
      </w:r>
      <w:r w:rsidR="00FD6221" w:rsidRPr="00CC24D6">
        <w:rPr>
          <w:rFonts w:asciiTheme="minorHAnsi" w:eastAsia="Calibri" w:hAnsiTheme="minorHAnsi" w:cstheme="minorHAnsi"/>
          <w:lang w:bidi="ar-SA"/>
        </w:rPr>
        <w:t>explícitos</w:t>
      </w:r>
      <w:r w:rsidRPr="00CC24D6">
        <w:rPr>
          <w:rFonts w:asciiTheme="minorHAnsi" w:eastAsia="Calibri" w:hAnsiTheme="minorHAnsi" w:cstheme="minorHAnsi"/>
          <w:lang w:bidi="ar-SA"/>
        </w:rPr>
        <w:t xml:space="preserve"> los objetivos</w:t>
      </w:r>
      <w:r w:rsidR="00CE3CFA" w:rsidRPr="00CC24D6">
        <w:rPr>
          <w:rFonts w:asciiTheme="minorHAnsi" w:eastAsia="Calibri" w:hAnsiTheme="minorHAnsi" w:cstheme="minorHAnsi"/>
          <w:lang w:bidi="ar-SA"/>
        </w:rPr>
        <w:t xml:space="preserve"> que generan la realización de un diagnóstico participativo</w:t>
      </w:r>
      <w:r w:rsidR="008A277E" w:rsidRPr="00CC24D6">
        <w:rPr>
          <w:rFonts w:asciiTheme="minorHAnsi" w:eastAsia="Calibri" w:hAnsiTheme="minorHAnsi" w:cstheme="minorHAnsi"/>
          <w:lang w:bidi="ar-SA"/>
        </w:rPr>
        <w:t xml:space="preserve"> en el ámbito </w:t>
      </w:r>
      <w:r w:rsidRPr="00CC24D6">
        <w:rPr>
          <w:rFonts w:asciiTheme="minorHAnsi" w:eastAsia="Calibri" w:hAnsiTheme="minorHAnsi" w:cstheme="minorHAnsi"/>
          <w:lang w:bidi="ar-SA"/>
        </w:rPr>
        <w:t>de</w:t>
      </w:r>
      <w:r w:rsidR="00CE3CFA" w:rsidRPr="00CC24D6">
        <w:rPr>
          <w:rFonts w:asciiTheme="minorHAnsi" w:eastAsia="Calibri" w:hAnsiTheme="minorHAnsi" w:cstheme="minorHAnsi"/>
          <w:lang w:bidi="ar-SA"/>
        </w:rPr>
        <w:t>:</w:t>
      </w:r>
      <w:r w:rsidRPr="00CC24D6">
        <w:rPr>
          <w:rFonts w:asciiTheme="minorHAnsi" w:eastAsia="Calibri" w:hAnsiTheme="minorHAnsi" w:cstheme="minorHAnsi"/>
          <w:lang w:bidi="ar-SA"/>
        </w:rPr>
        <w:t xml:space="preserve"> la administración </w:t>
      </w:r>
      <w:r w:rsidR="00FD6221" w:rsidRPr="00CC24D6">
        <w:rPr>
          <w:rFonts w:asciiTheme="minorHAnsi" w:eastAsia="Calibri" w:hAnsiTheme="minorHAnsi" w:cstheme="minorHAnsi"/>
          <w:lang w:bidi="ar-SA"/>
        </w:rPr>
        <w:t>pública</w:t>
      </w:r>
      <w:r w:rsidRPr="00CC24D6">
        <w:rPr>
          <w:rFonts w:asciiTheme="minorHAnsi" w:eastAsia="Calibri" w:hAnsiTheme="minorHAnsi" w:cstheme="minorHAnsi"/>
          <w:lang w:bidi="ar-SA"/>
        </w:rPr>
        <w:t xml:space="preserve">, la </w:t>
      </w:r>
      <w:r w:rsidR="00FD6221" w:rsidRPr="00CC24D6">
        <w:rPr>
          <w:rFonts w:asciiTheme="minorHAnsi" w:eastAsia="Calibri" w:hAnsiTheme="minorHAnsi" w:cstheme="minorHAnsi"/>
          <w:lang w:bidi="ar-SA"/>
        </w:rPr>
        <w:t>ciudadanía</w:t>
      </w:r>
      <w:r w:rsidRPr="00CC24D6">
        <w:rPr>
          <w:rFonts w:asciiTheme="minorHAnsi" w:eastAsia="Calibri" w:hAnsiTheme="minorHAnsi" w:cstheme="minorHAnsi"/>
          <w:lang w:bidi="ar-SA"/>
        </w:rPr>
        <w:t xml:space="preserve"> y para el personal técnico de la</w:t>
      </w:r>
      <w:r w:rsidR="00FD6221" w:rsidRPr="00CC24D6">
        <w:rPr>
          <w:rFonts w:asciiTheme="minorHAnsi" w:eastAsia="Calibri" w:hAnsiTheme="minorHAnsi" w:cstheme="minorHAnsi"/>
          <w:lang w:bidi="ar-SA"/>
        </w:rPr>
        <w:t>s</w:t>
      </w:r>
      <w:r w:rsidRPr="00CC24D6">
        <w:rPr>
          <w:rFonts w:asciiTheme="minorHAnsi" w:eastAsia="Calibri" w:hAnsiTheme="minorHAnsi" w:cstheme="minorHAnsi"/>
          <w:lang w:bidi="ar-SA"/>
        </w:rPr>
        <w:t xml:space="preserve"> </w:t>
      </w:r>
      <w:r w:rsidR="00FD6221" w:rsidRPr="00CC24D6">
        <w:rPr>
          <w:rFonts w:asciiTheme="minorHAnsi" w:eastAsia="Calibri" w:hAnsiTheme="minorHAnsi" w:cstheme="minorHAnsi"/>
          <w:lang w:bidi="ar-SA"/>
        </w:rPr>
        <w:t>entidades</w:t>
      </w:r>
      <w:r w:rsidRPr="00CC24D6">
        <w:rPr>
          <w:rFonts w:asciiTheme="minorHAnsi" w:eastAsia="Calibri" w:hAnsiTheme="minorHAnsi" w:cstheme="minorHAnsi"/>
          <w:lang w:bidi="ar-SA"/>
        </w:rPr>
        <w:t xml:space="preserve"> </w:t>
      </w:r>
      <w:r w:rsidR="00FD6221" w:rsidRPr="00CC24D6">
        <w:rPr>
          <w:rFonts w:asciiTheme="minorHAnsi" w:eastAsia="Calibri" w:hAnsiTheme="minorHAnsi" w:cstheme="minorHAnsi"/>
          <w:lang w:bidi="ar-SA"/>
        </w:rPr>
        <w:t>públicas</w:t>
      </w:r>
      <w:r w:rsidRPr="00CC24D6">
        <w:rPr>
          <w:rFonts w:asciiTheme="minorHAnsi" w:eastAsia="Calibri" w:hAnsiTheme="minorHAnsi" w:cstheme="minorHAnsi"/>
          <w:lang w:bidi="ar-SA"/>
        </w:rPr>
        <w:t xml:space="preserve"> y privadas.</w:t>
      </w:r>
    </w:p>
    <w:p w14:paraId="37C80587" w14:textId="6F3181F4" w:rsidR="00C744AF" w:rsidRPr="00CC24D6" w:rsidRDefault="00274579" w:rsidP="00A34D9B">
      <w:pPr>
        <w:pStyle w:val="Textoindependiente"/>
        <w:spacing w:before="200" w:line="276" w:lineRule="auto"/>
        <w:ind w:right="101"/>
        <w:jc w:val="both"/>
        <w:rPr>
          <w:rFonts w:asciiTheme="minorHAnsi" w:eastAsia="Calibri" w:hAnsiTheme="minorHAnsi" w:cstheme="minorHAnsi"/>
          <w:lang w:bidi="ar-SA"/>
        </w:rPr>
      </w:pPr>
      <w:r w:rsidRPr="00CC24D6">
        <w:rPr>
          <w:rFonts w:asciiTheme="minorHAnsi" w:eastAsia="Calibri" w:hAnsiTheme="minorHAnsi" w:cstheme="minorHAnsi"/>
          <w:lang w:bidi="ar-SA"/>
        </w:rPr>
        <w:t xml:space="preserve">Se requiere la constitución de un </w:t>
      </w:r>
      <w:r w:rsidR="00925119" w:rsidRPr="00CC24D6">
        <w:rPr>
          <w:rFonts w:asciiTheme="minorHAnsi" w:eastAsia="Calibri" w:hAnsiTheme="minorHAnsi" w:cstheme="minorHAnsi"/>
          <w:b/>
          <w:lang w:bidi="ar-SA"/>
        </w:rPr>
        <w:t>grupo motor</w:t>
      </w:r>
      <w:r w:rsidR="00BF0BE5" w:rsidRPr="00CC24D6">
        <w:rPr>
          <w:rFonts w:asciiTheme="minorHAnsi" w:eastAsia="Calibri" w:hAnsiTheme="minorHAnsi" w:cstheme="minorHAnsi"/>
          <w:lang w:bidi="ar-SA"/>
        </w:rPr>
        <w:t xml:space="preserve">, </w:t>
      </w:r>
      <w:r w:rsidR="00CB16B1">
        <w:rPr>
          <w:rFonts w:asciiTheme="minorHAnsi" w:eastAsia="Calibri" w:hAnsiTheme="minorHAnsi" w:cstheme="minorHAnsi"/>
          <w:lang w:bidi="ar-SA"/>
        </w:rPr>
        <w:t xml:space="preserve">que </w:t>
      </w:r>
      <w:r w:rsidR="009A0FE6" w:rsidRPr="00CC24D6">
        <w:rPr>
          <w:rFonts w:asciiTheme="minorHAnsi" w:eastAsia="Calibri" w:hAnsiTheme="minorHAnsi" w:cstheme="minorHAnsi"/>
          <w:lang w:bidi="ar-SA"/>
        </w:rPr>
        <w:t>es una agrupación estable y permanente constituid</w:t>
      </w:r>
      <w:r w:rsidR="004A571D">
        <w:rPr>
          <w:rFonts w:asciiTheme="minorHAnsi" w:eastAsia="Calibri" w:hAnsiTheme="minorHAnsi" w:cstheme="minorHAnsi"/>
          <w:lang w:bidi="ar-SA"/>
        </w:rPr>
        <w:t>a</w:t>
      </w:r>
      <w:r w:rsidR="009A0FE6" w:rsidRPr="00CC24D6">
        <w:rPr>
          <w:rFonts w:asciiTheme="minorHAnsi" w:eastAsia="Calibri" w:hAnsiTheme="minorHAnsi" w:cstheme="minorHAnsi"/>
          <w:lang w:bidi="ar-SA"/>
        </w:rPr>
        <w:t xml:space="preserve"> por v</w:t>
      </w:r>
      <w:r w:rsidR="00F82387">
        <w:rPr>
          <w:rFonts w:asciiTheme="minorHAnsi" w:eastAsia="Calibri" w:hAnsiTheme="minorHAnsi" w:cstheme="minorHAnsi"/>
          <w:lang w:bidi="ar-SA"/>
        </w:rPr>
        <w:t>ecina</w:t>
      </w:r>
      <w:r w:rsidR="009A0FE6" w:rsidRPr="00CC24D6">
        <w:rPr>
          <w:rFonts w:asciiTheme="minorHAnsi" w:eastAsia="Calibri" w:hAnsiTheme="minorHAnsi" w:cstheme="minorHAnsi"/>
          <w:lang w:bidi="ar-SA"/>
        </w:rPr>
        <w:t>s</w:t>
      </w:r>
      <w:r w:rsidR="00F82387">
        <w:rPr>
          <w:rFonts w:asciiTheme="minorHAnsi" w:eastAsia="Calibri" w:hAnsiTheme="minorHAnsi" w:cstheme="minorHAnsi"/>
          <w:lang w:bidi="ar-SA"/>
        </w:rPr>
        <w:t xml:space="preserve"> y vecinos</w:t>
      </w:r>
      <w:r w:rsidR="009A0FE6" w:rsidRPr="00CC24D6">
        <w:rPr>
          <w:rFonts w:asciiTheme="minorHAnsi" w:eastAsia="Calibri" w:hAnsiTheme="minorHAnsi" w:cstheme="minorHAnsi"/>
          <w:lang w:bidi="ar-SA"/>
        </w:rPr>
        <w:t xml:space="preserve">, personas voluntarias, </w:t>
      </w:r>
      <w:r w:rsidR="00F82387">
        <w:rPr>
          <w:rFonts w:asciiTheme="minorHAnsi" w:eastAsia="Calibri" w:hAnsiTheme="minorHAnsi" w:cstheme="minorHAnsi"/>
          <w:lang w:bidi="ar-SA"/>
        </w:rPr>
        <w:t xml:space="preserve"> personal técnico </w:t>
      </w:r>
      <w:r w:rsidR="009A0FE6" w:rsidRPr="00CC24D6">
        <w:rPr>
          <w:rFonts w:asciiTheme="minorHAnsi" w:eastAsia="Calibri" w:hAnsiTheme="minorHAnsi" w:cstheme="minorHAnsi"/>
          <w:lang w:bidi="ar-SA"/>
        </w:rPr>
        <w:t>de las entidades sociales que se encuentran en el territorio</w:t>
      </w:r>
      <w:r w:rsidR="004A571D">
        <w:rPr>
          <w:rFonts w:asciiTheme="minorHAnsi" w:eastAsia="Calibri" w:hAnsiTheme="minorHAnsi" w:cstheme="minorHAnsi"/>
          <w:lang w:bidi="ar-SA"/>
        </w:rPr>
        <w:t xml:space="preserve"> así como de la entidad local correspondiente</w:t>
      </w:r>
      <w:r w:rsidR="009A0FE6" w:rsidRPr="00CC24D6">
        <w:rPr>
          <w:rFonts w:asciiTheme="minorHAnsi" w:eastAsia="Calibri" w:hAnsiTheme="minorHAnsi" w:cstheme="minorHAnsi"/>
          <w:lang w:bidi="ar-SA"/>
        </w:rPr>
        <w:t>,</w:t>
      </w:r>
      <w:r w:rsidR="00652C35" w:rsidRPr="00CC24D6">
        <w:rPr>
          <w:rFonts w:asciiTheme="minorHAnsi" w:eastAsia="Calibri" w:hAnsiTheme="minorHAnsi" w:cstheme="minorHAnsi"/>
          <w:lang w:bidi="ar-SA"/>
        </w:rPr>
        <w:t xml:space="preserve"> </w:t>
      </w:r>
      <w:r w:rsidR="009A0FE6" w:rsidRPr="00CC24D6">
        <w:rPr>
          <w:rFonts w:asciiTheme="minorHAnsi" w:eastAsia="Calibri" w:hAnsiTheme="minorHAnsi" w:cstheme="minorHAnsi"/>
          <w:lang w:bidi="ar-SA"/>
        </w:rPr>
        <w:t>se reúnen de manera periódica (semanal o quincenalmente)</w:t>
      </w:r>
      <w:r w:rsidR="00652C35" w:rsidRPr="00CC24D6">
        <w:rPr>
          <w:rFonts w:asciiTheme="minorHAnsi" w:eastAsia="Calibri" w:hAnsiTheme="minorHAnsi" w:cstheme="minorHAnsi"/>
          <w:lang w:bidi="ar-SA"/>
        </w:rPr>
        <w:t xml:space="preserve"> y </w:t>
      </w:r>
      <w:r w:rsidR="009A0FE6" w:rsidRPr="00CC24D6">
        <w:rPr>
          <w:rFonts w:asciiTheme="minorHAnsi" w:eastAsia="Calibri" w:hAnsiTheme="minorHAnsi" w:cstheme="minorHAnsi"/>
          <w:lang w:bidi="ar-SA"/>
        </w:rPr>
        <w:t xml:space="preserve">son fuente de información para: </w:t>
      </w:r>
    </w:p>
    <w:p w14:paraId="22756B25" w14:textId="465BF519" w:rsidR="00166AAA" w:rsidRPr="00CC24D6" w:rsidRDefault="009A0FE6" w:rsidP="00F13162">
      <w:pPr>
        <w:pStyle w:val="Textoindependiente"/>
        <w:numPr>
          <w:ilvl w:val="0"/>
          <w:numId w:val="19"/>
        </w:numPr>
        <w:spacing w:before="200" w:line="276" w:lineRule="auto"/>
        <w:ind w:right="101"/>
        <w:jc w:val="both"/>
        <w:rPr>
          <w:rFonts w:asciiTheme="minorHAnsi" w:eastAsia="Calibri" w:hAnsiTheme="minorHAnsi" w:cstheme="minorHAnsi"/>
          <w:lang w:bidi="ar-SA"/>
        </w:rPr>
      </w:pPr>
      <w:r w:rsidRPr="00CC24D6">
        <w:rPr>
          <w:rFonts w:asciiTheme="minorHAnsi" w:eastAsia="Calibri" w:hAnsiTheme="minorHAnsi" w:cstheme="minorHAnsi"/>
          <w:lang w:bidi="ar-SA"/>
        </w:rPr>
        <w:t xml:space="preserve">Identificar a </w:t>
      </w:r>
      <w:r w:rsidR="00166AAA" w:rsidRPr="00CC24D6">
        <w:rPr>
          <w:rFonts w:asciiTheme="minorHAnsi" w:eastAsia="Calibri" w:hAnsiTheme="minorHAnsi" w:cstheme="minorHAnsi"/>
          <w:lang w:bidi="ar-SA"/>
        </w:rPr>
        <w:t>informantes clave</w:t>
      </w:r>
      <w:r w:rsidR="00652C35" w:rsidRPr="00CC24D6">
        <w:rPr>
          <w:rFonts w:asciiTheme="minorHAnsi" w:eastAsia="Calibri" w:hAnsiTheme="minorHAnsi" w:cstheme="minorHAnsi"/>
          <w:lang w:bidi="ar-SA"/>
        </w:rPr>
        <w:t>s</w:t>
      </w:r>
      <w:r w:rsidR="00166AAA" w:rsidRPr="00CC24D6">
        <w:rPr>
          <w:rFonts w:asciiTheme="minorHAnsi" w:eastAsia="Calibri" w:hAnsiTheme="minorHAnsi" w:cstheme="minorHAnsi"/>
          <w:lang w:bidi="ar-SA"/>
        </w:rPr>
        <w:t>.</w:t>
      </w:r>
    </w:p>
    <w:p w14:paraId="0D9C3D64" w14:textId="06B5C07F" w:rsidR="00166AAA" w:rsidRPr="00CC24D6" w:rsidRDefault="009A0FE6" w:rsidP="00F13162">
      <w:pPr>
        <w:pStyle w:val="Textoindependiente"/>
        <w:numPr>
          <w:ilvl w:val="0"/>
          <w:numId w:val="19"/>
        </w:numPr>
        <w:spacing w:before="200" w:line="276" w:lineRule="auto"/>
        <w:ind w:right="101"/>
        <w:jc w:val="both"/>
        <w:rPr>
          <w:rFonts w:asciiTheme="minorHAnsi" w:eastAsia="Calibri" w:hAnsiTheme="minorHAnsi" w:cstheme="minorHAnsi"/>
          <w:lang w:bidi="ar-SA"/>
        </w:rPr>
      </w:pPr>
      <w:r w:rsidRPr="00CC24D6">
        <w:rPr>
          <w:rFonts w:asciiTheme="minorHAnsi" w:eastAsia="Calibri" w:hAnsiTheme="minorHAnsi" w:cstheme="minorHAnsi"/>
          <w:lang w:bidi="ar-SA"/>
        </w:rPr>
        <w:lastRenderedPageBreak/>
        <w:t>Definir</w:t>
      </w:r>
      <w:r w:rsidR="00166AAA" w:rsidRPr="00CC24D6">
        <w:rPr>
          <w:rFonts w:asciiTheme="minorHAnsi" w:eastAsia="Calibri" w:hAnsiTheme="minorHAnsi" w:cstheme="minorHAnsi"/>
          <w:lang w:bidi="ar-SA"/>
        </w:rPr>
        <w:t xml:space="preserve"> las necesidades de información: ¿qué queremos conocer?</w:t>
      </w:r>
    </w:p>
    <w:p w14:paraId="0557CCE2" w14:textId="218EB503" w:rsidR="00166AAA" w:rsidRDefault="009A0FE6" w:rsidP="00F13162">
      <w:pPr>
        <w:pStyle w:val="Textoindependiente"/>
        <w:numPr>
          <w:ilvl w:val="0"/>
          <w:numId w:val="19"/>
        </w:numPr>
        <w:spacing w:before="200" w:line="276" w:lineRule="auto"/>
        <w:ind w:right="101"/>
        <w:jc w:val="both"/>
        <w:rPr>
          <w:rFonts w:asciiTheme="minorHAnsi" w:eastAsia="Calibri" w:hAnsiTheme="minorHAnsi" w:cstheme="minorHAnsi"/>
          <w:lang w:bidi="ar-SA"/>
        </w:rPr>
      </w:pPr>
      <w:r w:rsidRPr="00CC24D6">
        <w:rPr>
          <w:rFonts w:asciiTheme="minorHAnsi" w:eastAsia="Calibri" w:hAnsiTheme="minorHAnsi" w:cstheme="minorHAnsi"/>
          <w:lang w:bidi="ar-SA"/>
        </w:rPr>
        <w:t xml:space="preserve">Definir </w:t>
      </w:r>
      <w:r w:rsidR="00166AAA" w:rsidRPr="00CC24D6">
        <w:rPr>
          <w:rFonts w:asciiTheme="minorHAnsi" w:eastAsia="Calibri" w:hAnsiTheme="minorHAnsi" w:cstheme="minorHAnsi"/>
          <w:lang w:bidi="ar-SA"/>
        </w:rPr>
        <w:t>los métodos que se van a emplear para recoger la información primaria y secundaria.</w:t>
      </w:r>
    </w:p>
    <w:p w14:paraId="7AC30A8E" w14:textId="4667BD31" w:rsidR="00086D11" w:rsidRPr="00CC24D6" w:rsidRDefault="00086D11" w:rsidP="00F13162">
      <w:pPr>
        <w:pStyle w:val="Textoindependiente"/>
        <w:numPr>
          <w:ilvl w:val="0"/>
          <w:numId w:val="19"/>
        </w:numPr>
        <w:spacing w:before="200" w:line="276" w:lineRule="auto"/>
        <w:ind w:right="101"/>
        <w:jc w:val="both"/>
        <w:rPr>
          <w:rFonts w:asciiTheme="minorHAnsi" w:eastAsia="Calibri" w:hAnsiTheme="minorHAnsi" w:cstheme="minorHAnsi"/>
          <w:lang w:bidi="ar-SA"/>
        </w:rPr>
      </w:pPr>
      <w:r>
        <w:rPr>
          <w:rFonts w:asciiTheme="minorHAnsi" w:eastAsia="Calibri" w:hAnsiTheme="minorHAnsi" w:cstheme="minorHAnsi"/>
          <w:lang w:bidi="ar-SA"/>
        </w:rPr>
        <w:t>Recolección de la información según las técnicas acordadas.</w:t>
      </w:r>
    </w:p>
    <w:p w14:paraId="69230AE9" w14:textId="0F950390" w:rsidR="00CB16B1" w:rsidRDefault="00BB5A0A" w:rsidP="00A34D9B">
      <w:pPr>
        <w:pStyle w:val="Textoindependiente"/>
        <w:spacing w:before="200" w:line="276" w:lineRule="auto"/>
        <w:ind w:right="101"/>
        <w:jc w:val="both"/>
        <w:rPr>
          <w:rFonts w:asciiTheme="minorHAnsi" w:eastAsia="Calibri" w:hAnsiTheme="minorHAnsi" w:cstheme="minorHAnsi"/>
          <w:lang w:bidi="ar-SA"/>
        </w:rPr>
      </w:pPr>
      <w:r>
        <w:rPr>
          <w:rFonts w:asciiTheme="minorHAnsi" w:eastAsia="Calibri" w:hAnsiTheme="minorHAnsi" w:cstheme="minorHAnsi"/>
          <w:lang w:bidi="ar-SA"/>
        </w:rPr>
        <w:t xml:space="preserve">En esta fase de preparación es fundamental generar un espacio formativo. </w:t>
      </w:r>
      <w:r w:rsidR="009A0FE6" w:rsidRPr="00CC24D6">
        <w:rPr>
          <w:rFonts w:asciiTheme="minorHAnsi" w:eastAsia="Calibri" w:hAnsiTheme="minorHAnsi" w:cstheme="minorHAnsi"/>
          <w:lang w:bidi="ar-SA"/>
        </w:rPr>
        <w:t xml:space="preserve">La </w:t>
      </w:r>
      <w:r w:rsidR="009A0FE6" w:rsidRPr="00CC24D6">
        <w:rPr>
          <w:rFonts w:asciiTheme="minorHAnsi" w:eastAsia="Calibri" w:hAnsiTheme="minorHAnsi" w:cstheme="minorHAnsi"/>
          <w:b/>
          <w:lang w:bidi="ar-SA"/>
        </w:rPr>
        <w:t>f</w:t>
      </w:r>
      <w:r w:rsidR="00C744AF" w:rsidRPr="00CC24D6">
        <w:rPr>
          <w:rFonts w:asciiTheme="minorHAnsi" w:eastAsia="Calibri" w:hAnsiTheme="minorHAnsi" w:cstheme="minorHAnsi"/>
          <w:b/>
          <w:lang w:bidi="ar-SA"/>
        </w:rPr>
        <w:t>ormación</w:t>
      </w:r>
      <w:r w:rsidR="009A0FE6" w:rsidRPr="00CC24D6">
        <w:rPr>
          <w:rFonts w:asciiTheme="minorHAnsi" w:eastAsia="Calibri" w:hAnsiTheme="minorHAnsi" w:cstheme="minorHAnsi"/>
          <w:lang w:bidi="ar-SA"/>
        </w:rPr>
        <w:t xml:space="preserve"> p</w:t>
      </w:r>
      <w:r>
        <w:rPr>
          <w:rFonts w:asciiTheme="minorHAnsi" w:eastAsia="Calibri" w:hAnsiTheme="minorHAnsi" w:cstheme="minorHAnsi"/>
          <w:lang w:bidi="ar-SA"/>
        </w:rPr>
        <w:t xml:space="preserve">ermite </w:t>
      </w:r>
      <w:r w:rsidR="009A0FE6" w:rsidRPr="00CC24D6">
        <w:rPr>
          <w:rFonts w:asciiTheme="minorHAnsi" w:eastAsia="Calibri" w:hAnsiTheme="minorHAnsi" w:cstheme="minorHAnsi"/>
          <w:lang w:bidi="ar-SA"/>
        </w:rPr>
        <w:t xml:space="preserve">construir un lenguaje y comprensión común sobre conceptos como: participación, </w:t>
      </w:r>
      <w:r w:rsidR="00E751BD">
        <w:rPr>
          <w:rFonts w:asciiTheme="minorHAnsi" w:eastAsia="Calibri" w:hAnsiTheme="minorHAnsi" w:cstheme="minorHAnsi"/>
          <w:lang w:bidi="ar-SA"/>
        </w:rPr>
        <w:t>diagnóstico</w:t>
      </w:r>
      <w:r w:rsidR="009A0FE6" w:rsidRPr="00CC24D6">
        <w:rPr>
          <w:rFonts w:asciiTheme="minorHAnsi" w:eastAsia="Calibri" w:hAnsiTheme="minorHAnsi" w:cstheme="minorHAnsi"/>
          <w:lang w:bidi="ar-SA"/>
        </w:rPr>
        <w:t xml:space="preserve"> participativo, metodologías para la recolección de </w:t>
      </w:r>
      <w:r w:rsidR="00086D11" w:rsidRPr="00CC24D6">
        <w:rPr>
          <w:rFonts w:asciiTheme="minorHAnsi" w:eastAsia="Calibri" w:hAnsiTheme="minorHAnsi" w:cstheme="minorHAnsi"/>
          <w:lang w:bidi="ar-SA"/>
        </w:rPr>
        <w:t>información, técnicas</w:t>
      </w:r>
      <w:r w:rsidR="009A0FE6" w:rsidRPr="00CC24D6">
        <w:rPr>
          <w:rFonts w:asciiTheme="minorHAnsi" w:eastAsia="Calibri" w:hAnsiTheme="minorHAnsi" w:cstheme="minorHAnsi"/>
          <w:lang w:bidi="ar-SA"/>
        </w:rPr>
        <w:t xml:space="preserve"> y dinámicas participativas, trabajo en red. Esta formación debe ser realizada en diferentes niveles: a la corporación </w:t>
      </w:r>
      <w:r w:rsidR="00CB16B1" w:rsidRPr="00CC24D6">
        <w:rPr>
          <w:rFonts w:asciiTheme="minorHAnsi" w:eastAsia="Calibri" w:hAnsiTheme="minorHAnsi" w:cstheme="minorHAnsi"/>
          <w:lang w:bidi="ar-SA"/>
        </w:rPr>
        <w:t>municipal, y</w:t>
      </w:r>
      <w:r w:rsidR="00BF0BE5" w:rsidRPr="00CC24D6">
        <w:rPr>
          <w:rFonts w:asciiTheme="minorHAnsi" w:eastAsia="Calibri" w:hAnsiTheme="minorHAnsi" w:cstheme="minorHAnsi"/>
          <w:lang w:bidi="ar-SA"/>
        </w:rPr>
        <w:t xml:space="preserve"> a técnicos</w:t>
      </w:r>
      <w:r w:rsidR="009E1942">
        <w:rPr>
          <w:rFonts w:asciiTheme="minorHAnsi" w:eastAsia="Calibri" w:hAnsiTheme="minorHAnsi" w:cstheme="minorHAnsi"/>
          <w:lang w:bidi="ar-SA"/>
        </w:rPr>
        <w:t>/as</w:t>
      </w:r>
      <w:r w:rsidR="00BF0BE5" w:rsidRPr="00CC24D6">
        <w:rPr>
          <w:rFonts w:asciiTheme="minorHAnsi" w:eastAsia="Calibri" w:hAnsiTheme="minorHAnsi" w:cstheme="minorHAnsi"/>
          <w:lang w:bidi="ar-SA"/>
        </w:rPr>
        <w:t xml:space="preserve"> de entidades sociales y administración local, a la ciudadanía, al equipo de trabajo y al grupo motor.</w:t>
      </w:r>
    </w:p>
    <w:p w14:paraId="1127C324" w14:textId="09CE47BC" w:rsidR="008F04DA" w:rsidRDefault="00086D11" w:rsidP="00A34D9B">
      <w:pPr>
        <w:pStyle w:val="Textoindependiente"/>
        <w:spacing w:before="200" w:line="276" w:lineRule="auto"/>
        <w:ind w:right="101"/>
        <w:jc w:val="both"/>
        <w:rPr>
          <w:rFonts w:asciiTheme="minorHAnsi" w:eastAsia="Calibri" w:hAnsiTheme="minorHAnsi" w:cstheme="minorHAnsi"/>
          <w:lang w:bidi="ar-SA"/>
        </w:rPr>
      </w:pPr>
      <w:r>
        <w:rPr>
          <w:rFonts w:asciiTheme="minorHAnsi" w:eastAsia="Calibri" w:hAnsiTheme="minorHAnsi" w:cstheme="minorHAnsi"/>
          <w:lang w:bidi="ar-SA"/>
        </w:rPr>
        <w:t>Es necesario realizar</w:t>
      </w:r>
      <w:r w:rsidR="00166AAA" w:rsidRPr="00CC24D6">
        <w:rPr>
          <w:rFonts w:asciiTheme="minorHAnsi" w:eastAsia="Calibri" w:hAnsiTheme="minorHAnsi" w:cstheme="minorHAnsi"/>
          <w:lang w:bidi="ar-SA"/>
        </w:rPr>
        <w:t xml:space="preserve"> una </w:t>
      </w:r>
      <w:r w:rsidR="00166AAA" w:rsidRPr="00CC24D6">
        <w:rPr>
          <w:rFonts w:asciiTheme="minorHAnsi" w:eastAsia="Calibri" w:hAnsiTheme="minorHAnsi" w:cstheme="minorHAnsi"/>
          <w:b/>
          <w:lang w:bidi="ar-SA"/>
        </w:rPr>
        <w:t>presentación pública</w:t>
      </w:r>
      <w:r w:rsidR="00CB16B1">
        <w:rPr>
          <w:rFonts w:asciiTheme="minorHAnsi" w:eastAsia="Calibri" w:hAnsiTheme="minorHAnsi" w:cstheme="minorHAnsi"/>
          <w:lang w:bidi="ar-SA"/>
        </w:rPr>
        <w:t xml:space="preserve"> de </w:t>
      </w:r>
      <w:r w:rsidR="00166AAA" w:rsidRPr="00CC24D6">
        <w:rPr>
          <w:rFonts w:asciiTheme="minorHAnsi" w:eastAsia="Calibri" w:hAnsiTheme="minorHAnsi" w:cstheme="minorHAnsi"/>
          <w:lang w:bidi="ar-SA"/>
        </w:rPr>
        <w:t xml:space="preserve">la propuesta a la población de la zona empleando diversas estrategias como pueden ser: asambleas comunitarias generales, </w:t>
      </w:r>
      <w:r w:rsidR="00CE2AED">
        <w:rPr>
          <w:rFonts w:asciiTheme="minorHAnsi" w:eastAsia="Calibri" w:hAnsiTheme="minorHAnsi" w:cstheme="minorHAnsi"/>
          <w:lang w:bidi="ar-SA"/>
        </w:rPr>
        <w:t xml:space="preserve">arte comunitario, </w:t>
      </w:r>
      <w:r w:rsidR="00166AAA" w:rsidRPr="00CC24D6">
        <w:rPr>
          <w:rFonts w:asciiTheme="minorHAnsi" w:eastAsia="Calibri" w:hAnsiTheme="minorHAnsi" w:cstheme="minorHAnsi"/>
          <w:lang w:bidi="ar-SA"/>
        </w:rPr>
        <w:t xml:space="preserve">reuniones por poblaciones (mujeres, jóvenes, migrantes, infancia), por sectores (educación, vivienda, salud) </w:t>
      </w:r>
      <w:r w:rsidR="004A571D">
        <w:rPr>
          <w:rFonts w:asciiTheme="minorHAnsi" w:eastAsia="Calibri" w:hAnsiTheme="minorHAnsi" w:cstheme="minorHAnsi"/>
          <w:lang w:bidi="ar-SA"/>
        </w:rPr>
        <w:t>y/</w:t>
      </w:r>
      <w:r w:rsidR="00166AAA" w:rsidRPr="00CC24D6">
        <w:rPr>
          <w:rFonts w:asciiTheme="minorHAnsi" w:eastAsia="Calibri" w:hAnsiTheme="minorHAnsi" w:cstheme="minorHAnsi"/>
          <w:lang w:bidi="ar-SA"/>
        </w:rPr>
        <w:t>o con grupos organizados (entidades del tercer sector, asociaciones</w:t>
      </w:r>
      <w:r w:rsidR="00781F3D">
        <w:rPr>
          <w:rFonts w:asciiTheme="minorHAnsi" w:eastAsia="Calibri" w:hAnsiTheme="minorHAnsi" w:cstheme="minorHAnsi"/>
          <w:lang w:bidi="ar-SA"/>
        </w:rPr>
        <w:t xml:space="preserve"> de la zona</w:t>
      </w:r>
      <w:r w:rsidR="00CE2AED">
        <w:rPr>
          <w:rFonts w:asciiTheme="minorHAnsi" w:eastAsia="Calibri" w:hAnsiTheme="minorHAnsi" w:cstheme="minorHAnsi"/>
          <w:lang w:bidi="ar-SA"/>
        </w:rPr>
        <w:t>, plataformas locales).</w:t>
      </w:r>
      <w:r w:rsidR="008B7609">
        <w:rPr>
          <w:rFonts w:asciiTheme="minorHAnsi" w:eastAsia="Calibri" w:hAnsiTheme="minorHAnsi" w:cstheme="minorHAnsi"/>
          <w:lang w:bidi="ar-SA"/>
        </w:rPr>
        <w:t xml:space="preserve"> </w:t>
      </w:r>
    </w:p>
    <w:p w14:paraId="4269AE0D" w14:textId="70A4CB0A" w:rsidR="005B55DA" w:rsidRPr="00CC24D6" w:rsidRDefault="008F04DA" w:rsidP="00A34D9B">
      <w:pPr>
        <w:pStyle w:val="Textoindependiente"/>
        <w:spacing w:before="200" w:line="276" w:lineRule="auto"/>
        <w:ind w:right="101"/>
        <w:jc w:val="both"/>
        <w:rPr>
          <w:rFonts w:asciiTheme="minorHAnsi" w:eastAsia="Calibri" w:hAnsiTheme="minorHAnsi" w:cstheme="minorHAnsi"/>
          <w:lang w:bidi="ar-SA"/>
        </w:rPr>
      </w:pPr>
      <w:r>
        <w:rPr>
          <w:rFonts w:asciiTheme="minorHAnsi" w:eastAsia="Calibri" w:hAnsiTheme="minorHAnsi" w:cstheme="minorHAnsi"/>
          <w:lang w:bidi="ar-SA"/>
        </w:rPr>
        <w:t>Igualmente, p</w:t>
      </w:r>
      <w:r w:rsidR="00086D11">
        <w:rPr>
          <w:rFonts w:asciiTheme="minorHAnsi" w:eastAsia="Calibri" w:hAnsiTheme="minorHAnsi" w:cstheme="minorHAnsi"/>
          <w:lang w:bidi="ar-SA"/>
        </w:rPr>
        <w:t>ara la presentación</w:t>
      </w:r>
      <w:r w:rsidR="00166AAA" w:rsidRPr="00CC24D6">
        <w:rPr>
          <w:rFonts w:asciiTheme="minorHAnsi" w:eastAsia="Calibri" w:hAnsiTheme="minorHAnsi" w:cstheme="minorHAnsi"/>
          <w:lang w:bidi="ar-SA"/>
        </w:rPr>
        <w:t xml:space="preserve"> se requiere vincular a lo</w:t>
      </w:r>
      <w:r w:rsidR="004E6D6C" w:rsidRPr="00CC24D6">
        <w:rPr>
          <w:rFonts w:asciiTheme="minorHAnsi" w:eastAsia="Calibri" w:hAnsiTheme="minorHAnsi" w:cstheme="minorHAnsi"/>
          <w:lang w:bidi="ar-SA"/>
        </w:rPr>
        <w:t>s medios de comunicación local</w:t>
      </w:r>
      <w:r w:rsidR="00CE2AED">
        <w:rPr>
          <w:rFonts w:asciiTheme="minorHAnsi" w:eastAsia="Calibri" w:hAnsiTheme="minorHAnsi" w:cstheme="minorHAnsi"/>
          <w:lang w:bidi="ar-SA"/>
        </w:rPr>
        <w:t xml:space="preserve"> (radio, prensa y televisión)</w:t>
      </w:r>
      <w:r>
        <w:rPr>
          <w:rFonts w:asciiTheme="minorHAnsi" w:eastAsia="Calibri" w:hAnsiTheme="minorHAnsi" w:cstheme="minorHAnsi"/>
          <w:lang w:bidi="ar-SA"/>
        </w:rPr>
        <w:t xml:space="preserve"> y </w:t>
      </w:r>
      <w:r w:rsidRPr="00CC24D6">
        <w:rPr>
          <w:rFonts w:asciiTheme="minorHAnsi" w:eastAsia="Calibri" w:hAnsiTheme="minorHAnsi" w:cstheme="minorHAnsi"/>
          <w:lang w:bidi="ar-SA"/>
        </w:rPr>
        <w:t>aprovechar</w:t>
      </w:r>
      <w:r w:rsidR="004E6D6C" w:rsidRPr="00CC24D6">
        <w:rPr>
          <w:rFonts w:asciiTheme="minorHAnsi" w:eastAsia="Calibri" w:hAnsiTheme="minorHAnsi" w:cstheme="minorHAnsi"/>
          <w:lang w:bidi="ar-SA"/>
        </w:rPr>
        <w:t xml:space="preserve"> </w:t>
      </w:r>
      <w:r>
        <w:rPr>
          <w:rFonts w:asciiTheme="minorHAnsi" w:eastAsia="Calibri" w:hAnsiTheme="minorHAnsi" w:cstheme="minorHAnsi"/>
          <w:lang w:bidi="ar-SA"/>
        </w:rPr>
        <w:t xml:space="preserve">las </w:t>
      </w:r>
      <w:r w:rsidR="003233AD" w:rsidRPr="00CC24D6">
        <w:rPr>
          <w:rFonts w:asciiTheme="minorHAnsi" w:eastAsia="Calibri" w:hAnsiTheme="minorHAnsi" w:cstheme="minorHAnsi"/>
          <w:lang w:bidi="ar-SA"/>
        </w:rPr>
        <w:t>modalidades virtuales</w:t>
      </w:r>
      <w:r w:rsidR="00101345">
        <w:rPr>
          <w:rFonts w:asciiTheme="minorHAnsi" w:eastAsia="Calibri" w:hAnsiTheme="minorHAnsi" w:cstheme="minorHAnsi"/>
          <w:lang w:bidi="ar-SA"/>
        </w:rPr>
        <w:t xml:space="preserve"> (según los sectores de población)</w:t>
      </w:r>
      <w:r w:rsidR="00922074">
        <w:rPr>
          <w:rFonts w:asciiTheme="minorHAnsi" w:eastAsia="Calibri" w:hAnsiTheme="minorHAnsi" w:cstheme="minorHAnsi"/>
          <w:lang w:bidi="ar-SA"/>
        </w:rPr>
        <w:t xml:space="preserve"> a través</w:t>
      </w:r>
      <w:r w:rsidR="00101345">
        <w:rPr>
          <w:rFonts w:asciiTheme="minorHAnsi" w:eastAsia="Calibri" w:hAnsiTheme="minorHAnsi" w:cstheme="minorHAnsi"/>
          <w:lang w:bidi="ar-SA"/>
        </w:rPr>
        <w:t xml:space="preserve"> de plataformas como: Zoom, M</w:t>
      </w:r>
      <w:r w:rsidR="00922074">
        <w:rPr>
          <w:rFonts w:asciiTheme="minorHAnsi" w:eastAsia="Calibri" w:hAnsiTheme="minorHAnsi" w:cstheme="minorHAnsi"/>
          <w:lang w:bidi="ar-SA"/>
        </w:rPr>
        <w:t>eet</w:t>
      </w:r>
      <w:r w:rsidR="00101345">
        <w:rPr>
          <w:rFonts w:asciiTheme="minorHAnsi" w:eastAsia="Calibri" w:hAnsiTheme="minorHAnsi" w:cstheme="minorHAnsi"/>
          <w:lang w:bidi="ar-SA"/>
        </w:rPr>
        <w:t>, TikTok, Instagram, Facebook, Y</w:t>
      </w:r>
      <w:r w:rsidR="008B7609">
        <w:rPr>
          <w:rFonts w:asciiTheme="minorHAnsi" w:eastAsia="Calibri" w:hAnsiTheme="minorHAnsi" w:cstheme="minorHAnsi"/>
          <w:lang w:bidi="ar-SA"/>
        </w:rPr>
        <w:t>ou</w:t>
      </w:r>
      <w:r w:rsidR="00101345">
        <w:rPr>
          <w:rFonts w:asciiTheme="minorHAnsi" w:eastAsia="Calibri" w:hAnsiTheme="minorHAnsi" w:cstheme="minorHAnsi"/>
          <w:lang w:bidi="ar-SA"/>
        </w:rPr>
        <w:t>Tube</w:t>
      </w:r>
      <w:r w:rsidR="00395C65">
        <w:rPr>
          <w:rFonts w:asciiTheme="minorHAnsi" w:eastAsia="Calibri" w:hAnsiTheme="minorHAnsi" w:cstheme="minorHAnsi"/>
          <w:lang w:bidi="ar-SA"/>
        </w:rPr>
        <w:t xml:space="preserve">, </w:t>
      </w:r>
      <w:r w:rsidR="009E1942">
        <w:rPr>
          <w:rFonts w:asciiTheme="minorHAnsi" w:eastAsia="Calibri" w:hAnsiTheme="minorHAnsi" w:cstheme="minorHAnsi"/>
          <w:lang w:bidi="ar-SA"/>
        </w:rPr>
        <w:t>T</w:t>
      </w:r>
      <w:r w:rsidR="00395C65">
        <w:rPr>
          <w:rFonts w:asciiTheme="minorHAnsi" w:eastAsia="Calibri" w:hAnsiTheme="minorHAnsi" w:cstheme="minorHAnsi"/>
          <w:lang w:bidi="ar-SA"/>
        </w:rPr>
        <w:t>witter.</w:t>
      </w:r>
    </w:p>
    <w:p w14:paraId="1DA6D0B6" w14:textId="43E7BEDC" w:rsidR="00C744AF" w:rsidRPr="00CC24D6" w:rsidRDefault="009250E7" w:rsidP="00F13162">
      <w:pPr>
        <w:pStyle w:val="Textoindependiente"/>
        <w:numPr>
          <w:ilvl w:val="0"/>
          <w:numId w:val="19"/>
        </w:numPr>
        <w:shd w:val="clear" w:color="auto" w:fill="F2DBDB" w:themeFill="accent2" w:themeFillTint="33"/>
        <w:spacing w:before="200" w:line="276" w:lineRule="auto"/>
        <w:ind w:left="714" w:right="102" w:hanging="357"/>
        <w:jc w:val="both"/>
        <w:rPr>
          <w:rFonts w:asciiTheme="minorHAnsi" w:eastAsia="Calibri" w:hAnsiTheme="minorHAnsi" w:cstheme="minorHAnsi"/>
          <w:b/>
          <w:lang w:bidi="ar-SA"/>
        </w:rPr>
      </w:pPr>
      <w:r w:rsidRPr="00CC24D6">
        <w:rPr>
          <w:rFonts w:asciiTheme="minorHAnsi" w:eastAsia="Calibri" w:hAnsiTheme="minorHAnsi" w:cstheme="minorHAnsi"/>
          <w:b/>
          <w:lang w:bidi="ar-SA"/>
        </w:rPr>
        <w:t>Fase de e</w:t>
      </w:r>
      <w:r w:rsidR="00274579" w:rsidRPr="00CC24D6">
        <w:rPr>
          <w:rFonts w:asciiTheme="minorHAnsi" w:eastAsia="Calibri" w:hAnsiTheme="minorHAnsi" w:cstheme="minorHAnsi"/>
          <w:b/>
          <w:lang w:bidi="ar-SA"/>
        </w:rPr>
        <w:t>jecución</w:t>
      </w:r>
    </w:p>
    <w:p w14:paraId="540B7A7C" w14:textId="6E45E762" w:rsidR="00275789" w:rsidRPr="00CC24D6" w:rsidRDefault="00274579" w:rsidP="00A34D9B">
      <w:pPr>
        <w:pStyle w:val="Textoindependiente"/>
        <w:spacing w:before="200" w:line="276" w:lineRule="auto"/>
        <w:ind w:right="101"/>
        <w:jc w:val="both"/>
        <w:rPr>
          <w:rFonts w:asciiTheme="minorHAnsi" w:eastAsia="Calibri" w:hAnsiTheme="minorHAnsi" w:cstheme="minorHAnsi"/>
          <w:lang w:bidi="ar-SA"/>
        </w:rPr>
      </w:pPr>
      <w:r w:rsidRPr="00CC24D6">
        <w:rPr>
          <w:rFonts w:asciiTheme="minorHAnsi" w:eastAsia="Calibri" w:hAnsiTheme="minorHAnsi" w:cstheme="minorHAnsi"/>
          <w:lang w:bidi="ar-SA"/>
        </w:rPr>
        <w:t xml:space="preserve">Esta fase consiste en el </w:t>
      </w:r>
      <w:r w:rsidRPr="00CC24D6">
        <w:rPr>
          <w:rFonts w:asciiTheme="minorHAnsi" w:eastAsia="Calibri" w:hAnsiTheme="minorHAnsi" w:cstheme="minorHAnsi"/>
          <w:b/>
          <w:lang w:bidi="ar-SA"/>
        </w:rPr>
        <w:t>trabajo de campo</w:t>
      </w:r>
      <w:r w:rsidR="001F3DB3">
        <w:rPr>
          <w:rFonts w:asciiTheme="minorHAnsi" w:eastAsia="Calibri" w:hAnsiTheme="minorHAnsi" w:cstheme="minorHAnsi"/>
          <w:lang w:bidi="ar-SA"/>
        </w:rPr>
        <w:t xml:space="preserve"> para obtener</w:t>
      </w:r>
      <w:r w:rsidRPr="00CC24D6">
        <w:rPr>
          <w:rFonts w:asciiTheme="minorHAnsi" w:eastAsia="Calibri" w:hAnsiTheme="minorHAnsi" w:cstheme="minorHAnsi"/>
          <w:lang w:bidi="ar-SA"/>
        </w:rPr>
        <w:t xml:space="preserve"> la máxima información posible. Es necesario siempre tener presente que durante el transcurso de la ejecución pueden aparecer otros aspectos que no habían sido considerados al inicio</w:t>
      </w:r>
      <w:r w:rsidR="00275789" w:rsidRPr="00CC24D6">
        <w:rPr>
          <w:rFonts w:asciiTheme="minorHAnsi" w:eastAsia="Calibri" w:hAnsiTheme="minorHAnsi" w:cstheme="minorHAnsi"/>
          <w:lang w:bidi="ar-SA"/>
        </w:rPr>
        <w:t xml:space="preserve">, se debe estar </w:t>
      </w:r>
      <w:r w:rsidR="00086D11" w:rsidRPr="00CC24D6">
        <w:rPr>
          <w:rFonts w:asciiTheme="minorHAnsi" w:eastAsia="Calibri" w:hAnsiTheme="minorHAnsi" w:cstheme="minorHAnsi"/>
          <w:lang w:bidi="ar-SA"/>
        </w:rPr>
        <w:t>abiertos a</w:t>
      </w:r>
      <w:r w:rsidR="00275789" w:rsidRPr="00CC24D6">
        <w:rPr>
          <w:rFonts w:asciiTheme="minorHAnsi" w:eastAsia="Calibri" w:hAnsiTheme="minorHAnsi" w:cstheme="minorHAnsi"/>
          <w:lang w:bidi="ar-SA"/>
        </w:rPr>
        <w:t xml:space="preserve"> plantear modificaciones al plan inicial. Por </w:t>
      </w:r>
      <w:r w:rsidR="001F3DB3" w:rsidRPr="00CC24D6">
        <w:rPr>
          <w:rFonts w:asciiTheme="minorHAnsi" w:eastAsia="Calibri" w:hAnsiTheme="minorHAnsi" w:cstheme="minorHAnsi"/>
          <w:lang w:bidi="ar-SA"/>
        </w:rPr>
        <w:t>tanto,</w:t>
      </w:r>
      <w:r w:rsidR="00275789" w:rsidRPr="00CC24D6">
        <w:rPr>
          <w:rFonts w:asciiTheme="minorHAnsi" w:eastAsia="Calibri" w:hAnsiTheme="minorHAnsi" w:cstheme="minorHAnsi"/>
          <w:lang w:bidi="ar-SA"/>
        </w:rPr>
        <w:t xml:space="preserve"> es </w:t>
      </w:r>
      <w:r w:rsidR="00BB5A0A">
        <w:rPr>
          <w:rFonts w:asciiTheme="minorHAnsi" w:eastAsia="Calibri" w:hAnsiTheme="minorHAnsi" w:cstheme="minorHAnsi"/>
          <w:lang w:bidi="ar-SA"/>
        </w:rPr>
        <w:t>inevitable</w:t>
      </w:r>
      <w:r w:rsidR="00275789" w:rsidRPr="00CC24D6">
        <w:rPr>
          <w:rFonts w:asciiTheme="minorHAnsi" w:eastAsia="Calibri" w:hAnsiTheme="minorHAnsi" w:cstheme="minorHAnsi"/>
          <w:lang w:bidi="ar-SA"/>
        </w:rPr>
        <w:t xml:space="preserve"> operar con </w:t>
      </w:r>
      <w:r w:rsidR="00275789" w:rsidRPr="00CC24D6">
        <w:rPr>
          <w:rFonts w:asciiTheme="minorHAnsi" w:eastAsia="Calibri" w:hAnsiTheme="minorHAnsi" w:cstheme="minorHAnsi"/>
          <w:b/>
          <w:lang w:bidi="ar-SA"/>
        </w:rPr>
        <w:t>sentido de oportunidad</w:t>
      </w:r>
      <w:r w:rsidR="00275789" w:rsidRPr="00CC24D6">
        <w:rPr>
          <w:rFonts w:asciiTheme="minorHAnsi" w:eastAsia="Calibri" w:hAnsiTheme="minorHAnsi" w:cstheme="minorHAnsi"/>
          <w:lang w:bidi="ar-SA"/>
        </w:rPr>
        <w:t xml:space="preserve"> dado que siempre hay aspectos de lo</w:t>
      </w:r>
      <w:r w:rsidR="001F3DB3">
        <w:rPr>
          <w:rFonts w:asciiTheme="minorHAnsi" w:eastAsia="Calibri" w:hAnsiTheme="minorHAnsi" w:cstheme="minorHAnsi"/>
          <w:lang w:bidi="ar-SA"/>
        </w:rPr>
        <w:t>s territorios que se desconocen y que es</w:t>
      </w:r>
      <w:r w:rsidR="00275789" w:rsidRPr="00CC24D6">
        <w:rPr>
          <w:rFonts w:asciiTheme="minorHAnsi" w:eastAsia="Calibri" w:hAnsiTheme="minorHAnsi" w:cstheme="minorHAnsi"/>
          <w:lang w:bidi="ar-SA"/>
        </w:rPr>
        <w:t xml:space="preserve"> necesario </w:t>
      </w:r>
      <w:r w:rsidR="00086D11" w:rsidRPr="00CC24D6">
        <w:rPr>
          <w:rFonts w:asciiTheme="minorHAnsi" w:eastAsia="Calibri" w:hAnsiTheme="minorHAnsi" w:cstheme="minorHAnsi"/>
          <w:lang w:bidi="ar-SA"/>
        </w:rPr>
        <w:t>explorar o</w:t>
      </w:r>
      <w:r w:rsidR="00275789" w:rsidRPr="00CC24D6">
        <w:rPr>
          <w:rFonts w:asciiTheme="minorHAnsi" w:eastAsia="Calibri" w:hAnsiTheme="minorHAnsi" w:cstheme="minorHAnsi"/>
          <w:lang w:bidi="ar-SA"/>
        </w:rPr>
        <w:t xml:space="preserve"> informantes claves que emergen en el proceso de la recolección de información.</w:t>
      </w:r>
    </w:p>
    <w:p w14:paraId="20507E6B" w14:textId="1641E957" w:rsidR="00C744AF" w:rsidRPr="00CC24D6" w:rsidRDefault="000A5785" w:rsidP="00C42929">
      <w:pPr>
        <w:pStyle w:val="Textoindependiente"/>
        <w:spacing w:before="200" w:line="276" w:lineRule="auto"/>
        <w:ind w:right="101"/>
        <w:jc w:val="both"/>
        <w:rPr>
          <w:rFonts w:asciiTheme="minorHAnsi" w:eastAsia="Calibri" w:hAnsiTheme="minorHAnsi" w:cstheme="minorHAnsi"/>
          <w:lang w:bidi="ar-SA"/>
        </w:rPr>
      </w:pPr>
      <w:r w:rsidRPr="00CC24D6">
        <w:rPr>
          <w:rFonts w:asciiTheme="minorHAnsi" w:eastAsia="Calibri" w:hAnsiTheme="minorHAnsi" w:cstheme="minorHAnsi"/>
          <w:lang w:bidi="ar-SA"/>
        </w:rPr>
        <w:t>La r</w:t>
      </w:r>
      <w:r w:rsidR="00C744AF" w:rsidRPr="00CC24D6">
        <w:rPr>
          <w:rFonts w:asciiTheme="minorHAnsi" w:eastAsia="Calibri" w:hAnsiTheme="minorHAnsi" w:cstheme="minorHAnsi"/>
          <w:lang w:bidi="ar-SA"/>
        </w:rPr>
        <w:t xml:space="preserve">ecolección </w:t>
      </w:r>
      <w:r w:rsidRPr="00CC24D6">
        <w:rPr>
          <w:rFonts w:asciiTheme="minorHAnsi" w:eastAsia="Calibri" w:hAnsiTheme="minorHAnsi" w:cstheme="minorHAnsi"/>
          <w:lang w:bidi="ar-SA"/>
        </w:rPr>
        <w:t xml:space="preserve">de información se debe hacer teniendo en cuenta dos tipos de fuentes: </w:t>
      </w:r>
    </w:p>
    <w:p w14:paraId="4B0E9FB8" w14:textId="51A2C0D3" w:rsidR="00C744AF" w:rsidRPr="00CC24D6" w:rsidRDefault="000A5785" w:rsidP="00F13162">
      <w:pPr>
        <w:pStyle w:val="Prrafodelista"/>
        <w:widowControl/>
        <w:numPr>
          <w:ilvl w:val="0"/>
          <w:numId w:val="19"/>
        </w:numPr>
        <w:autoSpaceDE/>
        <w:autoSpaceDN/>
        <w:spacing w:line="276" w:lineRule="auto"/>
        <w:jc w:val="both"/>
        <w:rPr>
          <w:rFonts w:asciiTheme="minorHAnsi" w:eastAsia="Calibri" w:hAnsiTheme="minorHAnsi" w:cstheme="minorHAnsi"/>
          <w:lang w:bidi="ar-SA"/>
        </w:rPr>
      </w:pPr>
      <w:r w:rsidRPr="00CC24D6">
        <w:rPr>
          <w:rFonts w:asciiTheme="minorHAnsi" w:eastAsia="Calibri" w:hAnsiTheme="minorHAnsi" w:cstheme="minorHAnsi"/>
          <w:b/>
          <w:lang w:bidi="ar-SA"/>
        </w:rPr>
        <w:t xml:space="preserve">Fuentes </w:t>
      </w:r>
      <w:r w:rsidR="00C744AF" w:rsidRPr="00CC24D6">
        <w:rPr>
          <w:rFonts w:asciiTheme="minorHAnsi" w:eastAsia="Calibri" w:hAnsiTheme="minorHAnsi" w:cstheme="minorHAnsi"/>
          <w:b/>
          <w:lang w:bidi="ar-SA"/>
        </w:rPr>
        <w:t>Secundaria</w:t>
      </w:r>
      <w:r w:rsidRPr="00CC24D6">
        <w:rPr>
          <w:rFonts w:asciiTheme="minorHAnsi" w:eastAsia="Calibri" w:hAnsiTheme="minorHAnsi" w:cstheme="minorHAnsi"/>
          <w:b/>
          <w:lang w:bidi="ar-SA"/>
        </w:rPr>
        <w:t>s</w:t>
      </w:r>
      <w:r w:rsidR="00C744AF" w:rsidRPr="00CC24D6">
        <w:rPr>
          <w:rFonts w:asciiTheme="minorHAnsi" w:eastAsia="Calibri" w:hAnsiTheme="minorHAnsi" w:cstheme="minorHAnsi"/>
          <w:lang w:bidi="ar-SA"/>
        </w:rPr>
        <w:t>:</w:t>
      </w:r>
      <w:r w:rsidR="001B18EB" w:rsidRPr="00CC24D6">
        <w:rPr>
          <w:rFonts w:asciiTheme="minorHAnsi" w:eastAsia="Calibri" w:hAnsiTheme="minorHAnsi" w:cstheme="minorHAnsi"/>
          <w:lang w:bidi="ar-SA"/>
        </w:rPr>
        <w:t xml:space="preserve"> Se refiere a la recolección y sistematización de inform</w:t>
      </w:r>
      <w:r w:rsidR="00AD2000" w:rsidRPr="00CC24D6">
        <w:rPr>
          <w:rFonts w:asciiTheme="minorHAnsi" w:eastAsia="Calibri" w:hAnsiTheme="minorHAnsi" w:cstheme="minorHAnsi"/>
          <w:lang w:bidi="ar-SA"/>
        </w:rPr>
        <w:t xml:space="preserve">ación </w:t>
      </w:r>
      <w:r w:rsidR="001B18EB" w:rsidRPr="00CC24D6">
        <w:rPr>
          <w:rFonts w:asciiTheme="minorHAnsi" w:eastAsia="Calibri" w:hAnsiTheme="minorHAnsi" w:cstheme="minorHAnsi"/>
          <w:lang w:bidi="ar-SA"/>
        </w:rPr>
        <w:t xml:space="preserve">que </w:t>
      </w:r>
      <w:r w:rsidR="00D513C0" w:rsidRPr="00CC24D6">
        <w:rPr>
          <w:rFonts w:asciiTheme="minorHAnsi" w:eastAsia="Calibri" w:hAnsiTheme="minorHAnsi" w:cstheme="minorHAnsi"/>
          <w:lang w:bidi="ar-SA"/>
        </w:rPr>
        <w:t xml:space="preserve">existe sobre el territorio y que </w:t>
      </w:r>
      <w:r w:rsidR="001B18EB" w:rsidRPr="00CC24D6">
        <w:rPr>
          <w:rFonts w:asciiTheme="minorHAnsi" w:eastAsia="Calibri" w:hAnsiTheme="minorHAnsi" w:cstheme="minorHAnsi"/>
          <w:lang w:bidi="ar-SA"/>
        </w:rPr>
        <w:t>permite hacer una caract</w:t>
      </w:r>
      <w:r w:rsidR="00D513C0" w:rsidRPr="00CC24D6">
        <w:rPr>
          <w:rFonts w:asciiTheme="minorHAnsi" w:eastAsia="Calibri" w:hAnsiTheme="minorHAnsi" w:cstheme="minorHAnsi"/>
          <w:lang w:bidi="ar-SA"/>
        </w:rPr>
        <w:t>erización general sociodemográfica</w:t>
      </w:r>
      <w:r w:rsidR="00C441A0" w:rsidRPr="00CC24D6">
        <w:rPr>
          <w:rFonts w:asciiTheme="minorHAnsi" w:eastAsia="Calibri" w:hAnsiTheme="minorHAnsi" w:cstheme="minorHAnsi"/>
          <w:lang w:bidi="ar-SA"/>
        </w:rPr>
        <w:t>. Por ejemplo,</w:t>
      </w:r>
      <w:r w:rsidR="00C744AF" w:rsidRPr="00CC24D6">
        <w:rPr>
          <w:rFonts w:asciiTheme="minorHAnsi" w:eastAsia="Calibri" w:hAnsiTheme="minorHAnsi" w:cstheme="minorHAnsi"/>
          <w:lang w:bidi="ar-SA"/>
        </w:rPr>
        <w:t xml:space="preserve"> documentos previos</w:t>
      </w:r>
      <w:r w:rsidR="00C441A0" w:rsidRPr="00CC24D6">
        <w:rPr>
          <w:rFonts w:asciiTheme="minorHAnsi" w:eastAsia="Calibri" w:hAnsiTheme="minorHAnsi" w:cstheme="minorHAnsi"/>
          <w:lang w:bidi="ar-SA"/>
        </w:rPr>
        <w:t xml:space="preserve"> que exista</w:t>
      </w:r>
      <w:r w:rsidR="001B18EB" w:rsidRPr="00CC24D6">
        <w:rPr>
          <w:rFonts w:asciiTheme="minorHAnsi" w:eastAsia="Calibri" w:hAnsiTheme="minorHAnsi" w:cstheme="minorHAnsi"/>
          <w:lang w:bidi="ar-SA"/>
        </w:rPr>
        <w:t>n sobre la zona</w:t>
      </w:r>
      <w:r w:rsidR="00C744AF" w:rsidRPr="00CC24D6">
        <w:rPr>
          <w:rFonts w:asciiTheme="minorHAnsi" w:eastAsia="Calibri" w:hAnsiTheme="minorHAnsi" w:cstheme="minorHAnsi"/>
          <w:lang w:bidi="ar-SA"/>
        </w:rPr>
        <w:t>, datos sociodemográficos</w:t>
      </w:r>
      <w:r w:rsidR="001B18EB" w:rsidRPr="00CC24D6">
        <w:rPr>
          <w:rFonts w:asciiTheme="minorHAnsi" w:eastAsia="Calibri" w:hAnsiTheme="minorHAnsi" w:cstheme="minorHAnsi"/>
          <w:lang w:bidi="ar-SA"/>
        </w:rPr>
        <w:t xml:space="preserve"> </w:t>
      </w:r>
      <w:r w:rsidR="004A571D">
        <w:rPr>
          <w:rFonts w:asciiTheme="minorHAnsi" w:eastAsia="Calibri" w:hAnsiTheme="minorHAnsi" w:cstheme="minorHAnsi"/>
          <w:lang w:bidi="ar-SA"/>
        </w:rPr>
        <w:t xml:space="preserve">sobre </w:t>
      </w:r>
      <w:r w:rsidR="001B18EB" w:rsidRPr="00CC24D6">
        <w:rPr>
          <w:rFonts w:asciiTheme="minorHAnsi" w:eastAsia="Calibri" w:hAnsiTheme="minorHAnsi" w:cstheme="minorHAnsi"/>
          <w:lang w:bidi="ar-SA"/>
        </w:rPr>
        <w:t>escolaridad, población general</w:t>
      </w:r>
      <w:r w:rsidR="00C744AF" w:rsidRPr="00CC24D6">
        <w:rPr>
          <w:rFonts w:asciiTheme="minorHAnsi" w:eastAsia="Calibri" w:hAnsiTheme="minorHAnsi" w:cstheme="minorHAnsi"/>
          <w:lang w:bidi="ar-SA"/>
        </w:rPr>
        <w:t>,</w:t>
      </w:r>
      <w:r w:rsidR="001B18EB" w:rsidRPr="00CC24D6">
        <w:rPr>
          <w:rFonts w:asciiTheme="minorHAnsi" w:eastAsia="Calibri" w:hAnsiTheme="minorHAnsi" w:cstheme="minorHAnsi"/>
          <w:lang w:bidi="ar-SA"/>
        </w:rPr>
        <w:t xml:space="preserve"> población </w:t>
      </w:r>
      <w:r w:rsidR="004A571D" w:rsidRPr="00CC24D6">
        <w:rPr>
          <w:rFonts w:asciiTheme="minorHAnsi" w:eastAsia="Calibri" w:hAnsiTheme="minorHAnsi" w:cstheme="minorHAnsi"/>
          <w:lang w:bidi="ar-SA"/>
        </w:rPr>
        <w:t>desagregad</w:t>
      </w:r>
      <w:r w:rsidR="004A571D">
        <w:rPr>
          <w:rFonts w:asciiTheme="minorHAnsi" w:eastAsia="Calibri" w:hAnsiTheme="minorHAnsi" w:cstheme="minorHAnsi"/>
          <w:lang w:bidi="ar-SA"/>
        </w:rPr>
        <w:t>a</w:t>
      </w:r>
      <w:r w:rsidR="004A571D" w:rsidRPr="00CC24D6">
        <w:rPr>
          <w:rFonts w:asciiTheme="minorHAnsi" w:eastAsia="Calibri" w:hAnsiTheme="minorHAnsi" w:cstheme="minorHAnsi"/>
          <w:lang w:bidi="ar-SA"/>
        </w:rPr>
        <w:t xml:space="preserve"> </w:t>
      </w:r>
      <w:r w:rsidR="001B18EB" w:rsidRPr="00CC24D6">
        <w:rPr>
          <w:rFonts w:asciiTheme="minorHAnsi" w:eastAsia="Calibri" w:hAnsiTheme="minorHAnsi" w:cstheme="minorHAnsi"/>
          <w:lang w:bidi="ar-SA"/>
        </w:rPr>
        <w:t>por sexo y nacionalidad, situación laboral, situación de salud</w:t>
      </w:r>
      <w:r w:rsidR="004A571D">
        <w:rPr>
          <w:rFonts w:asciiTheme="minorHAnsi" w:eastAsia="Calibri" w:hAnsiTheme="minorHAnsi" w:cstheme="minorHAnsi"/>
          <w:lang w:bidi="ar-SA"/>
        </w:rPr>
        <w:t>…</w:t>
      </w:r>
      <w:r w:rsidR="00C441A0" w:rsidRPr="00CC24D6">
        <w:rPr>
          <w:rFonts w:asciiTheme="minorHAnsi" w:eastAsia="Calibri" w:hAnsiTheme="minorHAnsi" w:cstheme="minorHAnsi"/>
          <w:lang w:bidi="ar-SA"/>
        </w:rPr>
        <w:t xml:space="preserve"> </w:t>
      </w:r>
      <w:r w:rsidR="00E3627E" w:rsidRPr="00CC24D6">
        <w:rPr>
          <w:rFonts w:asciiTheme="minorHAnsi" w:eastAsia="Calibri" w:hAnsiTheme="minorHAnsi" w:cstheme="minorHAnsi"/>
          <w:lang w:bidi="ar-SA"/>
        </w:rPr>
        <w:t>Igualmente, dentro de la información secundaria e</w:t>
      </w:r>
      <w:r w:rsidR="00C441A0" w:rsidRPr="00CC24D6">
        <w:rPr>
          <w:rFonts w:asciiTheme="minorHAnsi" w:eastAsia="Calibri" w:hAnsiTheme="minorHAnsi" w:cstheme="minorHAnsi"/>
          <w:lang w:bidi="ar-SA"/>
        </w:rPr>
        <w:t>s im</w:t>
      </w:r>
      <w:r w:rsidR="00E3627E" w:rsidRPr="00CC24D6">
        <w:rPr>
          <w:rFonts w:asciiTheme="minorHAnsi" w:eastAsia="Calibri" w:hAnsiTheme="minorHAnsi" w:cstheme="minorHAnsi"/>
          <w:lang w:bidi="ar-SA"/>
        </w:rPr>
        <w:t xml:space="preserve">portante analizar los </w:t>
      </w:r>
      <w:r w:rsidR="001F3DB3" w:rsidRPr="00CC24D6">
        <w:rPr>
          <w:rFonts w:asciiTheme="minorHAnsi" w:eastAsia="Calibri" w:hAnsiTheme="minorHAnsi" w:cstheme="minorHAnsi"/>
          <w:lang w:bidi="ar-SA"/>
        </w:rPr>
        <w:t>mensajes e</w:t>
      </w:r>
      <w:r w:rsidR="00C441A0" w:rsidRPr="00CC24D6">
        <w:rPr>
          <w:rFonts w:asciiTheme="minorHAnsi" w:eastAsia="Calibri" w:hAnsiTheme="minorHAnsi" w:cstheme="minorHAnsi"/>
          <w:lang w:bidi="ar-SA"/>
        </w:rPr>
        <w:t xml:space="preserve"> </w:t>
      </w:r>
      <w:r w:rsidR="00174A2D" w:rsidRPr="00CC24D6">
        <w:rPr>
          <w:rFonts w:asciiTheme="minorHAnsi" w:eastAsia="Calibri" w:hAnsiTheme="minorHAnsi" w:cstheme="minorHAnsi"/>
          <w:lang w:bidi="ar-SA"/>
        </w:rPr>
        <w:t>imágenes</w:t>
      </w:r>
      <w:r w:rsidR="00C441A0" w:rsidRPr="00CC24D6">
        <w:rPr>
          <w:rFonts w:asciiTheme="minorHAnsi" w:eastAsia="Calibri" w:hAnsiTheme="minorHAnsi" w:cstheme="minorHAnsi"/>
          <w:lang w:bidi="ar-SA"/>
        </w:rPr>
        <w:t xml:space="preserve"> que transmiten </w:t>
      </w:r>
      <w:r w:rsidR="001F3DB3" w:rsidRPr="00CC24D6">
        <w:rPr>
          <w:rFonts w:asciiTheme="minorHAnsi" w:eastAsia="Calibri" w:hAnsiTheme="minorHAnsi" w:cstheme="minorHAnsi"/>
          <w:lang w:bidi="ar-SA"/>
        </w:rPr>
        <w:t>los medios</w:t>
      </w:r>
      <w:r w:rsidR="00C744AF" w:rsidRPr="00CC24D6">
        <w:rPr>
          <w:rFonts w:asciiTheme="minorHAnsi" w:eastAsia="Calibri" w:hAnsiTheme="minorHAnsi" w:cstheme="minorHAnsi"/>
          <w:lang w:bidi="ar-SA"/>
        </w:rPr>
        <w:t xml:space="preserve"> de comunicación</w:t>
      </w:r>
      <w:r w:rsidR="001F3DB3">
        <w:rPr>
          <w:rFonts w:asciiTheme="minorHAnsi" w:eastAsia="Calibri" w:hAnsiTheme="minorHAnsi" w:cstheme="minorHAnsi"/>
          <w:lang w:bidi="ar-SA"/>
        </w:rPr>
        <w:t xml:space="preserve"> sobre la zona</w:t>
      </w:r>
      <w:r w:rsidR="00C744AF" w:rsidRPr="00CC24D6">
        <w:rPr>
          <w:rFonts w:asciiTheme="minorHAnsi" w:eastAsia="Calibri" w:hAnsiTheme="minorHAnsi" w:cstheme="minorHAnsi"/>
          <w:lang w:bidi="ar-SA"/>
        </w:rPr>
        <w:t>.</w:t>
      </w:r>
      <w:r w:rsidR="00652C35" w:rsidRPr="00CC24D6">
        <w:rPr>
          <w:rFonts w:asciiTheme="minorHAnsi" w:eastAsia="Calibri" w:hAnsiTheme="minorHAnsi" w:cstheme="minorHAnsi"/>
          <w:lang w:bidi="ar-SA"/>
        </w:rPr>
        <w:t xml:space="preserve"> E</w:t>
      </w:r>
      <w:r w:rsidR="00174A2D" w:rsidRPr="00CC24D6">
        <w:rPr>
          <w:rFonts w:asciiTheme="minorHAnsi" w:eastAsia="Calibri" w:hAnsiTheme="minorHAnsi" w:cstheme="minorHAnsi"/>
          <w:lang w:bidi="ar-SA"/>
        </w:rPr>
        <w:t>stas fuentes</w:t>
      </w:r>
      <w:r w:rsidR="006C003B" w:rsidRPr="00CC24D6">
        <w:rPr>
          <w:rFonts w:asciiTheme="minorHAnsi" w:eastAsia="Calibri" w:hAnsiTheme="minorHAnsi" w:cstheme="minorHAnsi"/>
          <w:lang w:bidi="ar-SA"/>
        </w:rPr>
        <w:t xml:space="preserve"> dan una visión general sobre el territorio.</w:t>
      </w:r>
    </w:p>
    <w:p w14:paraId="1217AEC8" w14:textId="78F19049" w:rsidR="005B55DA" w:rsidRPr="00CC24D6" w:rsidRDefault="000A5785" w:rsidP="00F13162">
      <w:pPr>
        <w:pStyle w:val="Prrafodelista"/>
        <w:widowControl/>
        <w:numPr>
          <w:ilvl w:val="0"/>
          <w:numId w:val="19"/>
        </w:numPr>
        <w:autoSpaceDE/>
        <w:autoSpaceDN/>
        <w:spacing w:line="276" w:lineRule="auto"/>
        <w:jc w:val="both"/>
        <w:rPr>
          <w:rFonts w:asciiTheme="minorHAnsi" w:eastAsia="Calibri" w:hAnsiTheme="minorHAnsi" w:cstheme="minorHAnsi"/>
          <w:lang w:bidi="ar-SA"/>
        </w:rPr>
      </w:pPr>
      <w:r w:rsidRPr="00CC24D6">
        <w:rPr>
          <w:rFonts w:asciiTheme="minorHAnsi" w:eastAsia="Calibri" w:hAnsiTheme="minorHAnsi" w:cstheme="minorHAnsi"/>
          <w:b/>
          <w:lang w:bidi="ar-SA"/>
        </w:rPr>
        <w:t xml:space="preserve">Fuentes </w:t>
      </w:r>
      <w:r w:rsidR="00C744AF" w:rsidRPr="00CC24D6">
        <w:rPr>
          <w:rFonts w:asciiTheme="minorHAnsi" w:eastAsia="Calibri" w:hAnsiTheme="minorHAnsi" w:cstheme="minorHAnsi"/>
          <w:b/>
          <w:lang w:bidi="ar-SA"/>
        </w:rPr>
        <w:t>Primaria</w:t>
      </w:r>
      <w:r w:rsidRPr="00CC24D6">
        <w:rPr>
          <w:rFonts w:asciiTheme="minorHAnsi" w:eastAsia="Calibri" w:hAnsiTheme="minorHAnsi" w:cstheme="minorHAnsi"/>
          <w:b/>
          <w:lang w:bidi="ar-SA"/>
        </w:rPr>
        <w:t>s</w:t>
      </w:r>
      <w:r w:rsidR="00C744AF" w:rsidRPr="00CC24D6">
        <w:rPr>
          <w:rFonts w:asciiTheme="minorHAnsi" w:eastAsia="Calibri" w:hAnsiTheme="minorHAnsi" w:cstheme="minorHAnsi"/>
          <w:lang w:bidi="ar-SA"/>
        </w:rPr>
        <w:t>:</w:t>
      </w:r>
      <w:r w:rsidR="00AD2000" w:rsidRPr="00CC24D6">
        <w:rPr>
          <w:rFonts w:asciiTheme="minorHAnsi" w:eastAsia="Calibri" w:hAnsiTheme="minorHAnsi" w:cstheme="minorHAnsi"/>
          <w:lang w:bidi="ar-SA"/>
        </w:rPr>
        <w:t xml:space="preserve"> Son aquellas que permiten recoger la voz y </w:t>
      </w:r>
      <w:r w:rsidR="001F3DB3" w:rsidRPr="00CC24D6">
        <w:rPr>
          <w:rFonts w:asciiTheme="minorHAnsi" w:eastAsia="Calibri" w:hAnsiTheme="minorHAnsi" w:cstheme="minorHAnsi"/>
          <w:lang w:bidi="ar-SA"/>
        </w:rPr>
        <w:t>las expresiones</w:t>
      </w:r>
      <w:r w:rsidR="00AD2000" w:rsidRPr="00CC24D6">
        <w:rPr>
          <w:rFonts w:asciiTheme="minorHAnsi" w:eastAsia="Calibri" w:hAnsiTheme="minorHAnsi" w:cstheme="minorHAnsi"/>
          <w:lang w:bidi="ar-SA"/>
        </w:rPr>
        <w:t xml:space="preserve"> de la comunidad y las personas sobre sus necesidades, potencialidades y propuestas de mejora del </w:t>
      </w:r>
      <w:r w:rsidR="00781F3D">
        <w:rPr>
          <w:rFonts w:asciiTheme="minorHAnsi" w:eastAsia="Calibri" w:hAnsiTheme="minorHAnsi" w:cstheme="minorHAnsi"/>
          <w:lang w:bidi="ar-SA"/>
        </w:rPr>
        <w:t>territorio</w:t>
      </w:r>
      <w:r w:rsidR="00AD2000" w:rsidRPr="00CC24D6">
        <w:rPr>
          <w:rFonts w:asciiTheme="minorHAnsi" w:eastAsia="Calibri" w:hAnsiTheme="minorHAnsi" w:cstheme="minorHAnsi"/>
          <w:lang w:bidi="ar-SA"/>
        </w:rPr>
        <w:t xml:space="preserve">. Se pueden emplear técnicas individuales y grupales: </w:t>
      </w:r>
    </w:p>
    <w:p w14:paraId="53ADBEE4" w14:textId="00EC7117" w:rsidR="00C744AF" w:rsidRPr="00CC24D6" w:rsidRDefault="0078635D" w:rsidP="00C42929">
      <w:pPr>
        <w:widowControl/>
        <w:autoSpaceDE/>
        <w:autoSpaceDN/>
        <w:spacing w:before="200" w:line="276" w:lineRule="auto"/>
        <w:ind w:left="720"/>
        <w:jc w:val="both"/>
        <w:rPr>
          <w:rFonts w:asciiTheme="minorHAnsi" w:eastAsia="Calibri" w:hAnsiTheme="minorHAnsi" w:cstheme="minorHAnsi"/>
          <w:lang w:bidi="ar-SA"/>
        </w:rPr>
      </w:pPr>
      <w:r>
        <w:rPr>
          <w:rFonts w:asciiTheme="minorHAnsi" w:eastAsia="Calibri" w:hAnsiTheme="minorHAnsi" w:cstheme="minorHAnsi"/>
          <w:u w:val="single"/>
          <w:lang w:bidi="ar-SA"/>
        </w:rPr>
        <w:t xml:space="preserve">Las </w:t>
      </w:r>
      <w:r w:rsidR="006702CD">
        <w:rPr>
          <w:rFonts w:asciiTheme="minorHAnsi" w:eastAsia="Calibri" w:hAnsiTheme="minorHAnsi" w:cstheme="minorHAnsi"/>
          <w:u w:val="single"/>
          <w:lang w:bidi="ar-SA"/>
        </w:rPr>
        <w:t>t</w:t>
      </w:r>
      <w:r w:rsidRPr="00CC24D6">
        <w:rPr>
          <w:rFonts w:asciiTheme="minorHAnsi" w:eastAsia="Calibri" w:hAnsiTheme="minorHAnsi" w:cstheme="minorHAnsi"/>
          <w:u w:val="single"/>
          <w:lang w:bidi="ar-SA"/>
        </w:rPr>
        <w:t xml:space="preserve">écnicas </w:t>
      </w:r>
      <w:r w:rsidR="006702CD">
        <w:rPr>
          <w:rFonts w:asciiTheme="minorHAnsi" w:eastAsia="Calibri" w:hAnsiTheme="minorHAnsi" w:cstheme="minorHAnsi"/>
          <w:u w:val="single"/>
          <w:lang w:bidi="ar-SA"/>
        </w:rPr>
        <w:t>i</w:t>
      </w:r>
      <w:r w:rsidRPr="00CC24D6">
        <w:rPr>
          <w:rFonts w:asciiTheme="minorHAnsi" w:eastAsia="Calibri" w:hAnsiTheme="minorHAnsi" w:cstheme="minorHAnsi"/>
          <w:u w:val="single"/>
          <w:lang w:bidi="ar-SA"/>
        </w:rPr>
        <w:t>ndividuales</w:t>
      </w:r>
      <w:r w:rsidR="00C744AF" w:rsidRPr="00CC24D6">
        <w:rPr>
          <w:rFonts w:asciiTheme="minorHAnsi" w:eastAsia="Calibri" w:hAnsiTheme="minorHAnsi" w:cstheme="minorHAnsi"/>
          <w:lang w:bidi="ar-SA"/>
        </w:rPr>
        <w:t>:</w:t>
      </w:r>
      <w:r w:rsidR="00AD2000" w:rsidRPr="00CC24D6">
        <w:rPr>
          <w:rFonts w:asciiTheme="minorHAnsi" w:eastAsia="Calibri" w:hAnsiTheme="minorHAnsi" w:cstheme="minorHAnsi"/>
          <w:lang w:bidi="ar-SA"/>
        </w:rPr>
        <w:t xml:space="preserve"> </w:t>
      </w:r>
      <w:r w:rsidR="001B78F2" w:rsidRPr="00CC24D6">
        <w:rPr>
          <w:rFonts w:asciiTheme="minorHAnsi" w:eastAsia="Calibri" w:hAnsiTheme="minorHAnsi" w:cstheme="minorHAnsi"/>
          <w:lang w:bidi="ar-SA"/>
        </w:rPr>
        <w:t xml:space="preserve">proporcionan diferentes puntos de vista sobre una situación. Habitualmente se recoge la </w:t>
      </w:r>
      <w:r w:rsidRPr="00CC24D6">
        <w:rPr>
          <w:rFonts w:asciiTheme="minorHAnsi" w:eastAsia="Calibri" w:hAnsiTheme="minorHAnsi" w:cstheme="minorHAnsi"/>
          <w:lang w:bidi="ar-SA"/>
        </w:rPr>
        <w:t>información a</w:t>
      </w:r>
      <w:r w:rsidR="001B78F2" w:rsidRPr="00CC24D6">
        <w:rPr>
          <w:rFonts w:asciiTheme="minorHAnsi" w:eastAsia="Calibri" w:hAnsiTheme="minorHAnsi" w:cstheme="minorHAnsi"/>
          <w:lang w:bidi="ar-SA"/>
        </w:rPr>
        <w:t xml:space="preserve"> través de informantes claves, </w:t>
      </w:r>
      <w:r w:rsidR="00624F8C">
        <w:rPr>
          <w:rFonts w:asciiTheme="minorHAnsi" w:eastAsia="Calibri" w:hAnsiTheme="minorHAnsi" w:cstheme="minorHAnsi"/>
          <w:lang w:bidi="ar-SA"/>
        </w:rPr>
        <w:t xml:space="preserve">personas que ejercen el liderazgo en </w:t>
      </w:r>
      <w:r w:rsidR="001B78F2" w:rsidRPr="00CC24D6">
        <w:rPr>
          <w:rFonts w:asciiTheme="minorHAnsi" w:eastAsia="Calibri" w:hAnsiTheme="minorHAnsi" w:cstheme="minorHAnsi"/>
          <w:lang w:bidi="ar-SA"/>
        </w:rPr>
        <w:t>la comunidad, grupos de interés</w:t>
      </w:r>
      <w:r w:rsidR="00BB5A0A">
        <w:rPr>
          <w:rFonts w:asciiTheme="minorHAnsi" w:eastAsia="Calibri" w:hAnsiTheme="minorHAnsi" w:cstheme="minorHAnsi"/>
          <w:lang w:bidi="ar-SA"/>
        </w:rPr>
        <w:t>, profesionales y técnicos de entidades locales publicas y privadas.</w:t>
      </w:r>
      <w:r w:rsidR="001B78F2" w:rsidRPr="00CC24D6">
        <w:rPr>
          <w:rFonts w:asciiTheme="minorHAnsi" w:eastAsia="Calibri" w:hAnsiTheme="minorHAnsi" w:cstheme="minorHAnsi"/>
          <w:lang w:bidi="ar-SA"/>
        </w:rPr>
        <w:t xml:space="preserve"> Algunos ejemplos son: las e</w:t>
      </w:r>
      <w:r w:rsidR="00C744AF" w:rsidRPr="00CC24D6">
        <w:rPr>
          <w:rFonts w:asciiTheme="minorHAnsi" w:eastAsia="Calibri" w:hAnsiTheme="minorHAnsi" w:cstheme="minorHAnsi"/>
          <w:lang w:bidi="ar-SA"/>
        </w:rPr>
        <w:t>ntrevistas</w:t>
      </w:r>
      <w:r w:rsidR="001B78F2" w:rsidRPr="00CC24D6">
        <w:rPr>
          <w:rFonts w:asciiTheme="minorHAnsi" w:eastAsia="Calibri" w:hAnsiTheme="minorHAnsi" w:cstheme="minorHAnsi"/>
          <w:lang w:bidi="ar-SA"/>
        </w:rPr>
        <w:t xml:space="preserve"> semiestructuradas</w:t>
      </w:r>
      <w:r w:rsidR="00C744AF" w:rsidRPr="00CC24D6">
        <w:rPr>
          <w:rFonts w:asciiTheme="minorHAnsi" w:eastAsia="Calibri" w:hAnsiTheme="minorHAnsi" w:cstheme="minorHAnsi"/>
          <w:lang w:bidi="ar-SA"/>
        </w:rPr>
        <w:t xml:space="preserve">, </w:t>
      </w:r>
      <w:r>
        <w:rPr>
          <w:rFonts w:asciiTheme="minorHAnsi" w:eastAsia="Calibri" w:hAnsiTheme="minorHAnsi" w:cstheme="minorHAnsi"/>
          <w:lang w:bidi="ar-SA"/>
        </w:rPr>
        <w:t xml:space="preserve">la </w:t>
      </w:r>
      <w:r w:rsidR="006C003B" w:rsidRPr="00CC24D6">
        <w:rPr>
          <w:rFonts w:asciiTheme="minorHAnsi" w:eastAsia="Calibri" w:hAnsiTheme="minorHAnsi" w:cstheme="minorHAnsi"/>
          <w:lang w:bidi="ar-SA"/>
        </w:rPr>
        <w:t>observación participante</w:t>
      </w:r>
      <w:r w:rsidR="002959EC">
        <w:rPr>
          <w:rFonts w:asciiTheme="minorHAnsi" w:eastAsia="Calibri" w:hAnsiTheme="minorHAnsi" w:cstheme="minorHAnsi"/>
          <w:lang w:bidi="ar-SA"/>
        </w:rPr>
        <w:t>, etc</w:t>
      </w:r>
      <w:r w:rsidR="00C744AF" w:rsidRPr="00CC24D6">
        <w:rPr>
          <w:rFonts w:asciiTheme="minorHAnsi" w:eastAsia="Calibri" w:hAnsiTheme="minorHAnsi" w:cstheme="minorHAnsi"/>
          <w:lang w:bidi="ar-SA"/>
        </w:rPr>
        <w:t>.</w:t>
      </w:r>
    </w:p>
    <w:p w14:paraId="0F9870BA" w14:textId="1EC29C49" w:rsidR="00C744AF" w:rsidRDefault="0078635D" w:rsidP="00C42929">
      <w:pPr>
        <w:widowControl/>
        <w:autoSpaceDE/>
        <w:autoSpaceDN/>
        <w:spacing w:before="200" w:line="276" w:lineRule="auto"/>
        <w:ind w:left="720"/>
        <w:jc w:val="both"/>
        <w:rPr>
          <w:rFonts w:asciiTheme="minorHAnsi" w:eastAsia="Calibri" w:hAnsiTheme="minorHAnsi" w:cstheme="minorHAnsi"/>
          <w:lang w:bidi="ar-SA"/>
        </w:rPr>
      </w:pPr>
      <w:r>
        <w:rPr>
          <w:rFonts w:asciiTheme="minorHAnsi" w:eastAsia="Calibri" w:hAnsiTheme="minorHAnsi" w:cstheme="minorHAnsi"/>
          <w:u w:val="single"/>
          <w:lang w:bidi="ar-SA"/>
        </w:rPr>
        <w:lastRenderedPageBreak/>
        <w:t xml:space="preserve">Las </w:t>
      </w:r>
      <w:r w:rsidR="006702CD">
        <w:rPr>
          <w:rFonts w:asciiTheme="minorHAnsi" w:eastAsia="Calibri" w:hAnsiTheme="minorHAnsi" w:cstheme="minorHAnsi"/>
          <w:u w:val="single"/>
          <w:lang w:bidi="ar-SA"/>
        </w:rPr>
        <w:t>t</w:t>
      </w:r>
      <w:r w:rsidR="00AD2000" w:rsidRPr="00CC24D6">
        <w:rPr>
          <w:rFonts w:asciiTheme="minorHAnsi" w:eastAsia="Calibri" w:hAnsiTheme="minorHAnsi" w:cstheme="minorHAnsi"/>
          <w:u w:val="single"/>
          <w:lang w:bidi="ar-SA"/>
        </w:rPr>
        <w:t xml:space="preserve">écnicas </w:t>
      </w:r>
      <w:r w:rsidR="006702CD">
        <w:rPr>
          <w:rFonts w:asciiTheme="minorHAnsi" w:eastAsia="Calibri" w:hAnsiTheme="minorHAnsi" w:cstheme="minorHAnsi"/>
          <w:u w:val="single"/>
          <w:lang w:bidi="ar-SA"/>
        </w:rPr>
        <w:t>g</w:t>
      </w:r>
      <w:r w:rsidR="005B55DA" w:rsidRPr="00CC24D6">
        <w:rPr>
          <w:rFonts w:asciiTheme="minorHAnsi" w:eastAsia="Calibri" w:hAnsiTheme="minorHAnsi" w:cstheme="minorHAnsi"/>
          <w:u w:val="single"/>
          <w:lang w:bidi="ar-SA"/>
        </w:rPr>
        <w:t>rupal</w:t>
      </w:r>
      <w:r w:rsidR="00AD2000" w:rsidRPr="00CC24D6">
        <w:rPr>
          <w:rFonts w:asciiTheme="minorHAnsi" w:eastAsia="Calibri" w:hAnsiTheme="minorHAnsi" w:cstheme="minorHAnsi"/>
          <w:u w:val="single"/>
          <w:lang w:bidi="ar-SA"/>
        </w:rPr>
        <w:t>es</w:t>
      </w:r>
      <w:r w:rsidR="00C744AF" w:rsidRPr="00CC24D6">
        <w:rPr>
          <w:rFonts w:asciiTheme="minorHAnsi" w:eastAsia="Calibri" w:hAnsiTheme="minorHAnsi" w:cstheme="minorHAnsi"/>
          <w:lang w:bidi="ar-SA"/>
        </w:rPr>
        <w:t xml:space="preserve">: </w:t>
      </w:r>
      <w:r w:rsidR="001B78F2" w:rsidRPr="00CC24D6">
        <w:rPr>
          <w:rFonts w:asciiTheme="minorHAnsi" w:eastAsia="Calibri" w:hAnsiTheme="minorHAnsi" w:cstheme="minorHAnsi"/>
          <w:lang w:bidi="ar-SA"/>
        </w:rPr>
        <w:t>facilitan la implicación de grupo</w:t>
      </w:r>
      <w:r w:rsidR="00174A2D" w:rsidRPr="00CC24D6">
        <w:rPr>
          <w:rFonts w:asciiTheme="minorHAnsi" w:eastAsia="Calibri" w:hAnsiTheme="minorHAnsi" w:cstheme="minorHAnsi"/>
          <w:lang w:bidi="ar-SA"/>
        </w:rPr>
        <w:t>s</w:t>
      </w:r>
      <w:r w:rsidR="001B78F2" w:rsidRPr="00CC24D6">
        <w:rPr>
          <w:rFonts w:asciiTheme="minorHAnsi" w:eastAsia="Calibri" w:hAnsiTheme="minorHAnsi" w:cstheme="minorHAnsi"/>
          <w:lang w:bidi="ar-SA"/>
        </w:rPr>
        <w:t xml:space="preserve"> y colectivos. Algunas de la</w:t>
      </w:r>
      <w:r w:rsidR="00101345">
        <w:rPr>
          <w:rFonts w:asciiTheme="minorHAnsi" w:eastAsia="Calibri" w:hAnsiTheme="minorHAnsi" w:cstheme="minorHAnsi"/>
          <w:lang w:bidi="ar-SA"/>
        </w:rPr>
        <w:t>s</w:t>
      </w:r>
      <w:r w:rsidR="001B78F2" w:rsidRPr="00CC24D6">
        <w:rPr>
          <w:rFonts w:asciiTheme="minorHAnsi" w:eastAsia="Calibri" w:hAnsiTheme="minorHAnsi" w:cstheme="minorHAnsi"/>
          <w:lang w:bidi="ar-SA"/>
        </w:rPr>
        <w:t xml:space="preserve"> técnicas son: </w:t>
      </w:r>
      <w:r w:rsidR="00174A2D" w:rsidRPr="00CC24D6">
        <w:rPr>
          <w:rFonts w:asciiTheme="minorHAnsi" w:eastAsia="Calibri" w:hAnsiTheme="minorHAnsi" w:cstheme="minorHAnsi"/>
          <w:lang w:bidi="ar-SA"/>
        </w:rPr>
        <w:t>t</w:t>
      </w:r>
      <w:r w:rsidR="00C744AF" w:rsidRPr="00CC24D6">
        <w:rPr>
          <w:rFonts w:asciiTheme="minorHAnsi" w:eastAsia="Calibri" w:hAnsiTheme="minorHAnsi" w:cstheme="minorHAnsi"/>
          <w:lang w:bidi="ar-SA"/>
        </w:rPr>
        <w:t xml:space="preserve">alleres participativos, </w:t>
      </w:r>
      <w:r w:rsidR="00366704" w:rsidRPr="00CC24D6">
        <w:rPr>
          <w:rFonts w:asciiTheme="minorHAnsi" w:eastAsia="Calibri" w:hAnsiTheme="minorHAnsi" w:cstheme="minorHAnsi"/>
          <w:lang w:bidi="ar-SA"/>
        </w:rPr>
        <w:t xml:space="preserve">foros comunitarios, </w:t>
      </w:r>
      <w:r w:rsidR="00C744AF" w:rsidRPr="00CC24D6">
        <w:rPr>
          <w:rFonts w:asciiTheme="minorHAnsi" w:eastAsia="Calibri" w:hAnsiTheme="minorHAnsi" w:cstheme="minorHAnsi"/>
          <w:lang w:bidi="ar-SA"/>
        </w:rPr>
        <w:t>visua</w:t>
      </w:r>
      <w:r w:rsidR="001B78F2" w:rsidRPr="00CC24D6">
        <w:rPr>
          <w:rFonts w:asciiTheme="minorHAnsi" w:eastAsia="Calibri" w:hAnsiTheme="minorHAnsi" w:cstheme="minorHAnsi"/>
          <w:lang w:bidi="ar-SA"/>
        </w:rPr>
        <w:t xml:space="preserve">lizaciones (mapas cognitivos, </w:t>
      </w:r>
      <w:r w:rsidR="002959EC">
        <w:rPr>
          <w:rFonts w:asciiTheme="minorHAnsi" w:eastAsia="Calibri" w:hAnsiTheme="minorHAnsi" w:cstheme="minorHAnsi"/>
          <w:lang w:bidi="ar-SA"/>
        </w:rPr>
        <w:t>s</w:t>
      </w:r>
      <w:r w:rsidR="001B78F2" w:rsidRPr="00CC24D6">
        <w:rPr>
          <w:rFonts w:asciiTheme="minorHAnsi" w:eastAsia="Calibri" w:hAnsiTheme="minorHAnsi" w:cstheme="minorHAnsi"/>
          <w:lang w:bidi="ar-SA"/>
        </w:rPr>
        <w:t>ociograma, la línea del tiempo</w:t>
      </w:r>
      <w:r w:rsidR="0030613B" w:rsidRPr="00CC24D6">
        <w:rPr>
          <w:rFonts w:asciiTheme="minorHAnsi" w:eastAsia="Calibri" w:hAnsiTheme="minorHAnsi" w:cstheme="minorHAnsi"/>
          <w:lang w:bidi="ar-SA"/>
        </w:rPr>
        <w:t>, árbol de problemas</w:t>
      </w:r>
      <w:r w:rsidR="001B78F2" w:rsidRPr="00CC24D6">
        <w:rPr>
          <w:rFonts w:asciiTheme="minorHAnsi" w:eastAsia="Calibri" w:hAnsiTheme="minorHAnsi" w:cstheme="minorHAnsi"/>
          <w:lang w:bidi="ar-SA"/>
        </w:rPr>
        <w:t>), grupos de discusi</w:t>
      </w:r>
      <w:r w:rsidR="00366704" w:rsidRPr="00CC24D6">
        <w:rPr>
          <w:rFonts w:asciiTheme="minorHAnsi" w:eastAsia="Calibri" w:hAnsiTheme="minorHAnsi" w:cstheme="minorHAnsi"/>
          <w:lang w:bidi="ar-SA"/>
        </w:rPr>
        <w:t>ón, grupos nominales, Philips 6/6</w:t>
      </w:r>
      <w:r w:rsidR="002959EC">
        <w:rPr>
          <w:rFonts w:asciiTheme="minorHAnsi" w:eastAsia="Calibri" w:hAnsiTheme="minorHAnsi" w:cstheme="minorHAnsi"/>
          <w:lang w:bidi="ar-SA"/>
        </w:rPr>
        <w:t>, etc</w:t>
      </w:r>
      <w:r w:rsidR="00366704" w:rsidRPr="00CC24D6">
        <w:rPr>
          <w:rFonts w:asciiTheme="minorHAnsi" w:eastAsia="Calibri" w:hAnsiTheme="minorHAnsi" w:cstheme="minorHAnsi"/>
          <w:lang w:bidi="ar-SA"/>
        </w:rPr>
        <w:t>.</w:t>
      </w:r>
    </w:p>
    <w:p w14:paraId="508DC953" w14:textId="2DAB2D8F" w:rsidR="00C744AF" w:rsidRPr="00792D88" w:rsidRDefault="009250E7" w:rsidP="00792D88">
      <w:pPr>
        <w:pStyle w:val="Textoindependiente"/>
        <w:numPr>
          <w:ilvl w:val="0"/>
          <w:numId w:val="19"/>
        </w:numPr>
        <w:shd w:val="clear" w:color="auto" w:fill="F2DBDB" w:themeFill="accent2" w:themeFillTint="33"/>
        <w:spacing w:before="200" w:line="276" w:lineRule="auto"/>
        <w:ind w:left="714" w:right="102" w:hanging="357"/>
        <w:jc w:val="both"/>
        <w:rPr>
          <w:rFonts w:asciiTheme="minorHAnsi" w:eastAsia="Calibri" w:hAnsiTheme="minorHAnsi" w:cstheme="minorHAnsi"/>
          <w:b/>
          <w:lang w:bidi="ar-SA"/>
        </w:rPr>
      </w:pPr>
      <w:r w:rsidRPr="00792D88">
        <w:rPr>
          <w:rFonts w:asciiTheme="minorHAnsi" w:eastAsia="Calibri" w:hAnsiTheme="minorHAnsi" w:cstheme="minorHAnsi"/>
          <w:b/>
          <w:lang w:bidi="ar-SA"/>
        </w:rPr>
        <w:t>Fase de a</w:t>
      </w:r>
      <w:r w:rsidR="00C744AF" w:rsidRPr="00792D88">
        <w:rPr>
          <w:rFonts w:asciiTheme="minorHAnsi" w:eastAsia="Calibri" w:hAnsiTheme="minorHAnsi" w:cstheme="minorHAnsi"/>
          <w:b/>
          <w:lang w:bidi="ar-SA"/>
        </w:rPr>
        <w:t>nálisis</w:t>
      </w:r>
      <w:r w:rsidR="00792D88" w:rsidRPr="00792D88">
        <w:rPr>
          <w:rFonts w:asciiTheme="minorHAnsi" w:eastAsia="Calibri" w:hAnsiTheme="minorHAnsi" w:cstheme="minorHAnsi"/>
          <w:b/>
          <w:lang w:bidi="ar-SA"/>
        </w:rPr>
        <w:t xml:space="preserve"> y devolución de la información</w:t>
      </w:r>
    </w:p>
    <w:p w14:paraId="3D9D0A85" w14:textId="03DA1752" w:rsidR="00C744AF" w:rsidRPr="00CC24D6" w:rsidRDefault="00DB29B1" w:rsidP="00C42929">
      <w:pPr>
        <w:widowControl/>
        <w:autoSpaceDE/>
        <w:autoSpaceDN/>
        <w:spacing w:before="200" w:line="276" w:lineRule="auto"/>
        <w:jc w:val="both"/>
        <w:rPr>
          <w:rFonts w:asciiTheme="minorHAnsi" w:eastAsia="Calibri" w:hAnsiTheme="minorHAnsi" w:cstheme="minorHAnsi"/>
          <w:lang w:bidi="ar-SA"/>
        </w:rPr>
      </w:pPr>
      <w:r w:rsidRPr="00CC24D6">
        <w:rPr>
          <w:rFonts w:asciiTheme="minorHAnsi" w:eastAsia="Calibri" w:hAnsiTheme="minorHAnsi" w:cstheme="minorHAnsi"/>
          <w:lang w:bidi="ar-SA"/>
        </w:rPr>
        <w:t>Una vez recolectada y organizada la informaci</w:t>
      </w:r>
      <w:r w:rsidR="006731EA" w:rsidRPr="00CC24D6">
        <w:rPr>
          <w:rFonts w:asciiTheme="minorHAnsi" w:eastAsia="Calibri" w:hAnsiTheme="minorHAnsi" w:cstheme="minorHAnsi"/>
          <w:lang w:bidi="ar-SA"/>
        </w:rPr>
        <w:t>ón</w:t>
      </w:r>
      <w:r w:rsidR="00462AF6" w:rsidRPr="00CC24D6">
        <w:rPr>
          <w:rFonts w:asciiTheme="minorHAnsi" w:eastAsia="Calibri" w:hAnsiTheme="minorHAnsi" w:cstheme="minorHAnsi"/>
          <w:lang w:bidi="ar-SA"/>
        </w:rPr>
        <w:t xml:space="preserve"> tanto primaria como </w:t>
      </w:r>
      <w:r w:rsidR="00C744AF" w:rsidRPr="00CC24D6">
        <w:rPr>
          <w:rFonts w:asciiTheme="minorHAnsi" w:eastAsia="Calibri" w:hAnsiTheme="minorHAnsi" w:cstheme="minorHAnsi"/>
          <w:lang w:bidi="ar-SA"/>
        </w:rPr>
        <w:t>secundaria</w:t>
      </w:r>
      <w:r w:rsidR="00462AF6" w:rsidRPr="00CC24D6">
        <w:rPr>
          <w:rFonts w:asciiTheme="minorHAnsi" w:eastAsia="Calibri" w:hAnsiTheme="minorHAnsi" w:cstheme="minorHAnsi"/>
          <w:lang w:bidi="ar-SA"/>
        </w:rPr>
        <w:t xml:space="preserve"> se</w:t>
      </w:r>
      <w:r w:rsidR="006731EA" w:rsidRPr="00CC24D6">
        <w:rPr>
          <w:rFonts w:asciiTheme="minorHAnsi" w:eastAsia="Calibri" w:hAnsiTheme="minorHAnsi" w:cstheme="minorHAnsi"/>
          <w:lang w:bidi="ar-SA"/>
        </w:rPr>
        <w:t xml:space="preserve"> </w:t>
      </w:r>
      <w:r w:rsidR="0022479D" w:rsidRPr="00CC24D6">
        <w:rPr>
          <w:rFonts w:asciiTheme="minorHAnsi" w:eastAsia="Calibri" w:hAnsiTheme="minorHAnsi" w:cstheme="minorHAnsi"/>
          <w:lang w:bidi="ar-SA"/>
        </w:rPr>
        <w:t>analiza y</w:t>
      </w:r>
      <w:r w:rsidR="00AC7FE5" w:rsidRPr="00CC24D6">
        <w:rPr>
          <w:rFonts w:asciiTheme="minorHAnsi" w:eastAsia="Calibri" w:hAnsiTheme="minorHAnsi" w:cstheme="minorHAnsi"/>
          <w:lang w:bidi="ar-SA"/>
        </w:rPr>
        <w:t xml:space="preserve"> se comparan los datos obtenidos a través de las diferentes técnicas empleadas (</w:t>
      </w:r>
      <w:r w:rsidR="00AC7FE5" w:rsidRPr="00CC24D6">
        <w:rPr>
          <w:rFonts w:asciiTheme="minorHAnsi" w:eastAsia="Calibri" w:hAnsiTheme="minorHAnsi" w:cstheme="minorHAnsi"/>
          <w:b/>
          <w:lang w:bidi="ar-SA"/>
        </w:rPr>
        <w:t>técnica de triangulación)</w:t>
      </w:r>
      <w:r w:rsidR="00AC7FE5" w:rsidRPr="00CC24D6">
        <w:rPr>
          <w:rFonts w:asciiTheme="minorHAnsi" w:eastAsia="Calibri" w:hAnsiTheme="minorHAnsi" w:cstheme="minorHAnsi"/>
          <w:lang w:bidi="ar-SA"/>
        </w:rPr>
        <w:t xml:space="preserve">. Es fundamental en el procesamiento de la información identificar aquellos temas o situaciones que se repiten para identificar </w:t>
      </w:r>
      <w:r w:rsidR="0022479D" w:rsidRPr="00CC24D6">
        <w:rPr>
          <w:rFonts w:asciiTheme="minorHAnsi" w:eastAsia="Calibri" w:hAnsiTheme="minorHAnsi" w:cstheme="minorHAnsi"/>
          <w:lang w:bidi="ar-SA"/>
        </w:rPr>
        <w:t>tendencias,</w:t>
      </w:r>
      <w:r w:rsidR="00AC7FE5" w:rsidRPr="00CC24D6">
        <w:rPr>
          <w:rFonts w:asciiTheme="minorHAnsi" w:eastAsia="Calibri" w:hAnsiTheme="minorHAnsi" w:cstheme="minorHAnsi"/>
          <w:lang w:bidi="ar-SA"/>
        </w:rPr>
        <w:t xml:space="preserve"> pero también es importante dar cuenta de lo que es menos frecuente.</w:t>
      </w:r>
      <w:r w:rsidR="00462AF6" w:rsidRPr="00CC24D6">
        <w:rPr>
          <w:rFonts w:asciiTheme="minorHAnsi" w:eastAsia="Calibri" w:hAnsiTheme="minorHAnsi" w:cstheme="minorHAnsi"/>
          <w:lang w:bidi="ar-SA"/>
        </w:rPr>
        <w:t xml:space="preserve"> </w:t>
      </w:r>
    </w:p>
    <w:p w14:paraId="5FF6C451" w14:textId="08646878" w:rsidR="00CE2AED" w:rsidRDefault="00174A2D" w:rsidP="00C42929">
      <w:pPr>
        <w:widowControl/>
        <w:autoSpaceDE/>
        <w:autoSpaceDN/>
        <w:spacing w:before="200" w:line="276" w:lineRule="auto"/>
        <w:jc w:val="both"/>
        <w:rPr>
          <w:rFonts w:asciiTheme="minorHAnsi" w:eastAsia="Calibri" w:hAnsiTheme="minorHAnsi" w:cstheme="minorHAnsi"/>
          <w:lang w:bidi="ar-SA"/>
        </w:rPr>
      </w:pPr>
      <w:r w:rsidRPr="00CC24D6">
        <w:rPr>
          <w:rFonts w:asciiTheme="minorHAnsi" w:eastAsia="Calibri" w:hAnsiTheme="minorHAnsi" w:cstheme="minorHAnsi"/>
          <w:lang w:bidi="ar-SA"/>
        </w:rPr>
        <w:t xml:space="preserve">Una vez </w:t>
      </w:r>
      <w:r w:rsidR="008B3841" w:rsidRPr="00CC24D6">
        <w:rPr>
          <w:rFonts w:asciiTheme="minorHAnsi" w:eastAsia="Calibri" w:hAnsiTheme="minorHAnsi" w:cstheme="minorHAnsi"/>
          <w:lang w:bidi="ar-SA"/>
        </w:rPr>
        <w:t xml:space="preserve">organizada y </w:t>
      </w:r>
      <w:r w:rsidR="009E0F89" w:rsidRPr="00CC24D6">
        <w:rPr>
          <w:rFonts w:asciiTheme="minorHAnsi" w:eastAsia="Calibri" w:hAnsiTheme="minorHAnsi" w:cstheme="minorHAnsi"/>
          <w:lang w:bidi="ar-SA"/>
        </w:rPr>
        <w:t xml:space="preserve">analizada toda la información es necesario </w:t>
      </w:r>
      <w:r w:rsidR="008B3841" w:rsidRPr="00CC24D6">
        <w:rPr>
          <w:rFonts w:asciiTheme="minorHAnsi" w:eastAsia="Calibri" w:hAnsiTheme="minorHAnsi" w:cstheme="minorHAnsi"/>
          <w:lang w:bidi="ar-SA"/>
        </w:rPr>
        <w:t xml:space="preserve">hacer una </w:t>
      </w:r>
      <w:r w:rsidRPr="00CC24D6">
        <w:rPr>
          <w:rFonts w:asciiTheme="minorHAnsi" w:eastAsia="Calibri" w:hAnsiTheme="minorHAnsi" w:cstheme="minorHAnsi"/>
          <w:lang w:bidi="ar-SA"/>
        </w:rPr>
        <w:t xml:space="preserve">primera </w:t>
      </w:r>
      <w:r w:rsidR="00CE2AED" w:rsidRPr="00CF2FBC">
        <w:rPr>
          <w:rFonts w:asciiTheme="minorHAnsi" w:eastAsia="Calibri" w:hAnsiTheme="minorHAnsi" w:cstheme="minorHAnsi"/>
          <w:b/>
          <w:lang w:bidi="ar-SA"/>
        </w:rPr>
        <w:t>devolución y</w:t>
      </w:r>
      <w:r w:rsidR="008B3841" w:rsidRPr="00CF2FBC">
        <w:rPr>
          <w:rFonts w:asciiTheme="minorHAnsi" w:eastAsia="Calibri" w:hAnsiTheme="minorHAnsi" w:cstheme="minorHAnsi"/>
          <w:b/>
          <w:lang w:bidi="ar-SA"/>
        </w:rPr>
        <w:t xml:space="preserve"> presentación de</w:t>
      </w:r>
      <w:r w:rsidRPr="00CF2FBC">
        <w:rPr>
          <w:rFonts w:asciiTheme="minorHAnsi" w:eastAsia="Calibri" w:hAnsiTheme="minorHAnsi" w:cstheme="minorHAnsi"/>
          <w:b/>
          <w:lang w:bidi="ar-SA"/>
        </w:rPr>
        <w:t xml:space="preserve"> los resultados </w:t>
      </w:r>
      <w:r w:rsidR="009E0F89" w:rsidRPr="00CC24D6">
        <w:rPr>
          <w:rFonts w:asciiTheme="minorHAnsi" w:eastAsia="Calibri" w:hAnsiTheme="minorHAnsi" w:cstheme="minorHAnsi"/>
          <w:lang w:bidi="ar-SA"/>
        </w:rPr>
        <w:t xml:space="preserve">a nivel comunitario, </w:t>
      </w:r>
      <w:r w:rsidR="00522A5F">
        <w:rPr>
          <w:rFonts w:asciiTheme="minorHAnsi" w:eastAsia="Calibri" w:hAnsiTheme="minorHAnsi" w:cstheme="minorHAnsi"/>
          <w:lang w:bidi="ar-SA"/>
        </w:rPr>
        <w:t>empleando diferentes estrategias</w:t>
      </w:r>
      <w:r w:rsidR="006702CD">
        <w:rPr>
          <w:rFonts w:asciiTheme="minorHAnsi" w:eastAsia="Calibri" w:hAnsiTheme="minorHAnsi" w:cstheme="minorHAnsi"/>
          <w:lang w:bidi="ar-SA"/>
        </w:rPr>
        <w:t>.</w:t>
      </w:r>
      <w:r w:rsidR="00BB5A0A">
        <w:rPr>
          <w:rFonts w:asciiTheme="minorHAnsi" w:eastAsia="Calibri" w:hAnsiTheme="minorHAnsi" w:cstheme="minorHAnsi"/>
          <w:lang w:bidi="ar-SA"/>
        </w:rPr>
        <w:t xml:space="preserve"> Se pueden realizar asambleas, talleres participativos, teatro comunitar</w:t>
      </w:r>
      <w:r w:rsidR="00B21C06">
        <w:rPr>
          <w:rFonts w:asciiTheme="minorHAnsi" w:eastAsia="Calibri" w:hAnsiTheme="minorHAnsi" w:cstheme="minorHAnsi"/>
          <w:lang w:bidi="ar-SA"/>
        </w:rPr>
        <w:t xml:space="preserve">io. Se pueden presentar los resultados por grupos de edad, por sectores. </w:t>
      </w:r>
    </w:p>
    <w:p w14:paraId="51D49071" w14:textId="29F36C79" w:rsidR="00C744AF" w:rsidRPr="00C008A3" w:rsidRDefault="009E0F89" w:rsidP="00C42929">
      <w:pPr>
        <w:widowControl/>
        <w:autoSpaceDE/>
        <w:autoSpaceDN/>
        <w:spacing w:before="200" w:line="276" w:lineRule="auto"/>
        <w:jc w:val="both"/>
        <w:rPr>
          <w:rFonts w:asciiTheme="minorHAnsi" w:eastAsia="Calibri" w:hAnsiTheme="minorHAnsi" w:cstheme="minorHAnsi"/>
          <w:b/>
          <w:lang w:bidi="ar-SA"/>
        </w:rPr>
      </w:pPr>
      <w:r w:rsidRPr="00CC24D6">
        <w:rPr>
          <w:rFonts w:asciiTheme="minorHAnsi" w:eastAsia="Calibri" w:hAnsiTheme="minorHAnsi" w:cstheme="minorHAnsi"/>
          <w:lang w:bidi="ar-SA"/>
        </w:rPr>
        <w:t xml:space="preserve">Posteriormente se realiza la </w:t>
      </w:r>
      <w:r w:rsidR="000A5785" w:rsidRPr="00CC24D6">
        <w:rPr>
          <w:rFonts w:asciiTheme="minorHAnsi" w:eastAsia="Calibri" w:hAnsiTheme="minorHAnsi" w:cstheme="minorHAnsi"/>
          <w:b/>
          <w:lang w:bidi="ar-SA"/>
        </w:rPr>
        <w:t>priorización</w:t>
      </w:r>
      <w:r w:rsidR="000A5785" w:rsidRPr="00CC24D6">
        <w:rPr>
          <w:rFonts w:asciiTheme="minorHAnsi" w:eastAsia="Calibri" w:hAnsiTheme="minorHAnsi" w:cstheme="minorHAnsi"/>
          <w:lang w:bidi="ar-SA"/>
        </w:rPr>
        <w:t xml:space="preserve"> </w:t>
      </w:r>
      <w:r w:rsidRPr="00CC24D6">
        <w:rPr>
          <w:rFonts w:asciiTheme="minorHAnsi" w:eastAsia="Calibri" w:hAnsiTheme="minorHAnsi" w:cstheme="minorHAnsi"/>
          <w:lang w:bidi="ar-SA"/>
        </w:rPr>
        <w:t xml:space="preserve">tanto </w:t>
      </w:r>
      <w:r w:rsidR="000A5785" w:rsidRPr="00CC24D6">
        <w:rPr>
          <w:rFonts w:asciiTheme="minorHAnsi" w:eastAsia="Calibri" w:hAnsiTheme="minorHAnsi" w:cstheme="minorHAnsi"/>
          <w:lang w:bidi="ar-SA"/>
        </w:rPr>
        <w:t>de las necesidades</w:t>
      </w:r>
      <w:r w:rsidRPr="00CC24D6">
        <w:rPr>
          <w:rFonts w:asciiTheme="minorHAnsi" w:eastAsia="Calibri" w:hAnsiTheme="minorHAnsi" w:cstheme="minorHAnsi"/>
          <w:lang w:bidi="ar-SA"/>
        </w:rPr>
        <w:t xml:space="preserve"> com</w:t>
      </w:r>
      <w:r w:rsidR="000A5785" w:rsidRPr="00CC24D6">
        <w:rPr>
          <w:rFonts w:asciiTheme="minorHAnsi" w:eastAsia="Calibri" w:hAnsiTheme="minorHAnsi" w:cstheme="minorHAnsi"/>
          <w:lang w:bidi="ar-SA"/>
        </w:rPr>
        <w:t xml:space="preserve">o de las propuestas que surgen </w:t>
      </w:r>
      <w:r w:rsidRPr="00CC24D6">
        <w:rPr>
          <w:rFonts w:asciiTheme="minorHAnsi" w:eastAsia="Calibri" w:hAnsiTheme="minorHAnsi" w:cstheme="minorHAnsi"/>
          <w:lang w:bidi="ar-SA"/>
        </w:rPr>
        <w:t xml:space="preserve">de la comunidad. Para ello </w:t>
      </w:r>
      <w:r w:rsidR="00891519" w:rsidRPr="00CC24D6">
        <w:rPr>
          <w:rFonts w:asciiTheme="minorHAnsi" w:eastAsia="Calibri" w:hAnsiTheme="minorHAnsi" w:cstheme="minorHAnsi"/>
          <w:lang w:bidi="ar-SA"/>
        </w:rPr>
        <w:t>se deben</w:t>
      </w:r>
      <w:r w:rsidRPr="00CC24D6">
        <w:rPr>
          <w:rFonts w:asciiTheme="minorHAnsi" w:eastAsia="Calibri" w:hAnsiTheme="minorHAnsi" w:cstheme="minorHAnsi"/>
          <w:lang w:bidi="ar-SA"/>
        </w:rPr>
        <w:t xml:space="preserve"> </w:t>
      </w:r>
      <w:r w:rsidR="00891519" w:rsidRPr="00CC24D6">
        <w:rPr>
          <w:rFonts w:asciiTheme="minorHAnsi" w:eastAsia="Calibri" w:hAnsiTheme="minorHAnsi" w:cstheme="minorHAnsi"/>
          <w:lang w:bidi="ar-SA"/>
        </w:rPr>
        <w:t>elegir una</w:t>
      </w:r>
      <w:r w:rsidR="000A5785" w:rsidRPr="00CC24D6">
        <w:rPr>
          <w:rFonts w:asciiTheme="minorHAnsi" w:eastAsia="Calibri" w:hAnsiTheme="minorHAnsi" w:cstheme="minorHAnsi"/>
          <w:lang w:bidi="ar-SA"/>
        </w:rPr>
        <w:t xml:space="preserve"> o más </w:t>
      </w:r>
      <w:r w:rsidR="00C744AF" w:rsidRPr="00CC24D6">
        <w:rPr>
          <w:rFonts w:asciiTheme="minorHAnsi" w:eastAsia="Calibri" w:hAnsiTheme="minorHAnsi" w:cstheme="minorHAnsi"/>
          <w:lang w:bidi="ar-SA"/>
        </w:rPr>
        <w:t>técnicas pa</w:t>
      </w:r>
      <w:r w:rsidR="000A5785" w:rsidRPr="00CC24D6">
        <w:rPr>
          <w:rFonts w:asciiTheme="minorHAnsi" w:eastAsia="Calibri" w:hAnsiTheme="minorHAnsi" w:cstheme="minorHAnsi"/>
          <w:lang w:bidi="ar-SA"/>
        </w:rPr>
        <w:t>rticipativas que permitan lograr este o</w:t>
      </w:r>
      <w:r w:rsidRPr="00CC24D6">
        <w:rPr>
          <w:rFonts w:asciiTheme="minorHAnsi" w:eastAsia="Calibri" w:hAnsiTheme="minorHAnsi" w:cstheme="minorHAnsi"/>
          <w:lang w:bidi="ar-SA"/>
        </w:rPr>
        <w:t>bjetivo.</w:t>
      </w:r>
      <w:r w:rsidR="00B21C06">
        <w:rPr>
          <w:rFonts w:asciiTheme="minorHAnsi" w:eastAsia="Calibri" w:hAnsiTheme="minorHAnsi" w:cstheme="minorHAnsi"/>
          <w:lang w:bidi="ar-SA"/>
        </w:rPr>
        <w:t xml:space="preserve"> Se pueden realizar reuniones para llevar a cabo votaciones ponderadas</w:t>
      </w:r>
      <w:r w:rsidR="001A3CA7">
        <w:rPr>
          <w:rFonts w:asciiTheme="minorHAnsi" w:eastAsia="Calibri" w:hAnsiTheme="minorHAnsi" w:cstheme="minorHAnsi"/>
          <w:lang w:bidi="ar-SA"/>
        </w:rPr>
        <w:t xml:space="preserve">. </w:t>
      </w:r>
      <w:r w:rsidRPr="00C008A3">
        <w:rPr>
          <w:rFonts w:asciiTheme="minorHAnsi" w:eastAsia="Calibri" w:hAnsiTheme="minorHAnsi" w:cstheme="minorHAnsi"/>
          <w:b/>
          <w:lang w:bidi="ar-SA"/>
        </w:rPr>
        <w:t>E</w:t>
      </w:r>
      <w:r w:rsidR="000A5785" w:rsidRPr="00C008A3">
        <w:rPr>
          <w:rFonts w:asciiTheme="minorHAnsi" w:eastAsia="Calibri" w:hAnsiTheme="minorHAnsi" w:cstheme="minorHAnsi"/>
          <w:b/>
          <w:lang w:bidi="ar-SA"/>
        </w:rPr>
        <w:t>s una parte fundamental para el éxito del proceso</w:t>
      </w:r>
      <w:r w:rsidR="00AC7FE5" w:rsidRPr="00C008A3">
        <w:rPr>
          <w:rFonts w:asciiTheme="minorHAnsi" w:eastAsia="Calibri" w:hAnsiTheme="minorHAnsi" w:cstheme="minorHAnsi"/>
          <w:b/>
          <w:lang w:bidi="ar-SA"/>
        </w:rPr>
        <w:t xml:space="preserve"> ya que </w:t>
      </w:r>
      <w:r w:rsidR="00174A2D" w:rsidRPr="00C008A3">
        <w:rPr>
          <w:rFonts w:asciiTheme="minorHAnsi" w:eastAsia="Calibri" w:hAnsiTheme="minorHAnsi" w:cstheme="minorHAnsi"/>
          <w:b/>
          <w:lang w:bidi="ar-SA"/>
        </w:rPr>
        <w:t xml:space="preserve">permite definir </w:t>
      </w:r>
      <w:r w:rsidR="00C744AF" w:rsidRPr="00C008A3">
        <w:rPr>
          <w:rFonts w:asciiTheme="minorHAnsi" w:eastAsia="Calibri" w:hAnsiTheme="minorHAnsi" w:cstheme="minorHAnsi"/>
          <w:b/>
          <w:lang w:bidi="ar-SA"/>
        </w:rPr>
        <w:t xml:space="preserve">líneas </w:t>
      </w:r>
      <w:r w:rsidR="005B55DA" w:rsidRPr="00C008A3">
        <w:rPr>
          <w:rFonts w:asciiTheme="minorHAnsi" w:eastAsia="Calibri" w:hAnsiTheme="minorHAnsi" w:cstheme="minorHAnsi"/>
          <w:b/>
          <w:lang w:bidi="ar-SA"/>
        </w:rPr>
        <w:t>estratégicas</w:t>
      </w:r>
      <w:r w:rsidR="000A5785" w:rsidRPr="00C008A3">
        <w:rPr>
          <w:rFonts w:asciiTheme="minorHAnsi" w:eastAsia="Calibri" w:hAnsiTheme="minorHAnsi" w:cstheme="minorHAnsi"/>
          <w:b/>
          <w:lang w:bidi="ar-SA"/>
        </w:rPr>
        <w:t xml:space="preserve"> y transversales q</w:t>
      </w:r>
      <w:r w:rsidR="003A6526" w:rsidRPr="00C008A3">
        <w:rPr>
          <w:rFonts w:asciiTheme="minorHAnsi" w:eastAsia="Calibri" w:hAnsiTheme="minorHAnsi" w:cstheme="minorHAnsi"/>
          <w:b/>
          <w:lang w:bidi="ar-SA"/>
        </w:rPr>
        <w:t xml:space="preserve">ue </w:t>
      </w:r>
      <w:r w:rsidR="00A43409" w:rsidRPr="00C008A3">
        <w:rPr>
          <w:rFonts w:asciiTheme="minorHAnsi" w:eastAsia="Calibri" w:hAnsiTheme="minorHAnsi" w:cstheme="minorHAnsi"/>
          <w:b/>
          <w:lang w:bidi="ar-SA"/>
        </w:rPr>
        <w:t xml:space="preserve">pueden dar lugar </w:t>
      </w:r>
      <w:r w:rsidR="003A6526" w:rsidRPr="00C008A3">
        <w:rPr>
          <w:rFonts w:asciiTheme="minorHAnsi" w:eastAsia="Calibri" w:hAnsiTheme="minorHAnsi" w:cstheme="minorHAnsi"/>
          <w:b/>
          <w:lang w:bidi="ar-SA"/>
        </w:rPr>
        <w:t xml:space="preserve">posteriormente </w:t>
      </w:r>
      <w:r w:rsidR="00A43409" w:rsidRPr="00C008A3">
        <w:rPr>
          <w:rFonts w:asciiTheme="minorHAnsi" w:eastAsia="Calibri" w:hAnsiTheme="minorHAnsi" w:cstheme="minorHAnsi"/>
          <w:b/>
          <w:lang w:bidi="ar-SA"/>
        </w:rPr>
        <w:t>a la elaboración de</w:t>
      </w:r>
      <w:r w:rsidR="00673B77" w:rsidRPr="00C008A3">
        <w:rPr>
          <w:rFonts w:asciiTheme="minorHAnsi" w:eastAsia="Calibri" w:hAnsiTheme="minorHAnsi" w:cstheme="minorHAnsi"/>
          <w:b/>
          <w:lang w:bidi="ar-SA"/>
        </w:rPr>
        <w:t xml:space="preserve"> un </w:t>
      </w:r>
      <w:r w:rsidR="001A3CA7" w:rsidRPr="00C008A3">
        <w:rPr>
          <w:rFonts w:asciiTheme="minorHAnsi" w:eastAsia="Calibri" w:hAnsiTheme="minorHAnsi" w:cstheme="minorHAnsi"/>
          <w:b/>
          <w:lang w:bidi="ar-SA"/>
        </w:rPr>
        <w:t>P</w:t>
      </w:r>
      <w:r w:rsidR="00673B77" w:rsidRPr="00C008A3">
        <w:rPr>
          <w:rFonts w:asciiTheme="minorHAnsi" w:eastAsia="Calibri" w:hAnsiTheme="minorHAnsi" w:cstheme="minorHAnsi"/>
          <w:b/>
          <w:lang w:bidi="ar-SA"/>
        </w:rPr>
        <w:t xml:space="preserve">lan de </w:t>
      </w:r>
      <w:r w:rsidR="001A3CA7" w:rsidRPr="00C008A3">
        <w:rPr>
          <w:rFonts w:asciiTheme="minorHAnsi" w:eastAsia="Calibri" w:hAnsiTheme="minorHAnsi" w:cstheme="minorHAnsi"/>
          <w:b/>
          <w:lang w:bidi="ar-SA"/>
        </w:rPr>
        <w:t>A</w:t>
      </w:r>
      <w:r w:rsidR="00673B77" w:rsidRPr="00C008A3">
        <w:rPr>
          <w:rFonts w:asciiTheme="minorHAnsi" w:eastAsia="Calibri" w:hAnsiTheme="minorHAnsi" w:cstheme="minorHAnsi"/>
          <w:b/>
          <w:lang w:bidi="ar-SA"/>
        </w:rPr>
        <w:t xml:space="preserve">cción </w:t>
      </w:r>
      <w:r w:rsidR="001A3CA7" w:rsidRPr="00C008A3">
        <w:rPr>
          <w:rFonts w:asciiTheme="minorHAnsi" w:eastAsia="Calibri" w:hAnsiTheme="minorHAnsi" w:cstheme="minorHAnsi"/>
          <w:b/>
          <w:lang w:bidi="ar-SA"/>
        </w:rPr>
        <w:t>C</w:t>
      </w:r>
      <w:r w:rsidR="000A5785" w:rsidRPr="00C008A3">
        <w:rPr>
          <w:rFonts w:asciiTheme="minorHAnsi" w:eastAsia="Calibri" w:hAnsiTheme="minorHAnsi" w:cstheme="minorHAnsi"/>
          <w:b/>
          <w:lang w:bidi="ar-SA"/>
        </w:rPr>
        <w:t>omunitario.</w:t>
      </w:r>
    </w:p>
    <w:p w14:paraId="1698D352" w14:textId="6176BECD" w:rsidR="003233AD" w:rsidRPr="00CC24D6" w:rsidRDefault="0098741E" w:rsidP="00C42929">
      <w:pPr>
        <w:widowControl/>
        <w:autoSpaceDE/>
        <w:autoSpaceDN/>
        <w:spacing w:before="200" w:line="276" w:lineRule="auto"/>
        <w:jc w:val="both"/>
        <w:rPr>
          <w:rFonts w:asciiTheme="minorHAnsi" w:eastAsia="Calibri" w:hAnsiTheme="minorHAnsi" w:cstheme="minorHAnsi"/>
          <w:lang w:bidi="ar-SA"/>
        </w:rPr>
      </w:pPr>
      <w:r w:rsidRPr="00CC24D6">
        <w:rPr>
          <w:rFonts w:asciiTheme="minorHAnsi" w:eastAsia="Calibri" w:hAnsiTheme="minorHAnsi" w:cstheme="minorHAnsi"/>
          <w:lang w:bidi="ar-SA"/>
        </w:rPr>
        <w:t>Se debe elaborar un</w:t>
      </w:r>
      <w:r w:rsidR="00C744AF" w:rsidRPr="00CC24D6">
        <w:rPr>
          <w:rFonts w:asciiTheme="minorHAnsi" w:eastAsia="Calibri" w:hAnsiTheme="minorHAnsi" w:cstheme="minorHAnsi"/>
          <w:lang w:bidi="ar-SA"/>
        </w:rPr>
        <w:t xml:space="preserve"> informe</w:t>
      </w:r>
      <w:r w:rsidRPr="00CC24D6">
        <w:rPr>
          <w:rFonts w:asciiTheme="minorHAnsi" w:eastAsia="Calibri" w:hAnsiTheme="minorHAnsi" w:cstheme="minorHAnsi"/>
          <w:lang w:bidi="ar-SA"/>
        </w:rPr>
        <w:t xml:space="preserve"> que dé cuenta </w:t>
      </w:r>
      <w:r w:rsidR="009B4799" w:rsidRPr="00CC24D6">
        <w:rPr>
          <w:rFonts w:asciiTheme="minorHAnsi" w:eastAsia="Calibri" w:hAnsiTheme="minorHAnsi" w:cstheme="minorHAnsi"/>
          <w:lang w:bidi="ar-SA"/>
        </w:rPr>
        <w:t xml:space="preserve">tanto </w:t>
      </w:r>
      <w:r w:rsidRPr="00CC24D6">
        <w:rPr>
          <w:rFonts w:asciiTheme="minorHAnsi" w:eastAsia="Calibri" w:hAnsiTheme="minorHAnsi" w:cstheme="minorHAnsi"/>
          <w:lang w:bidi="ar-SA"/>
        </w:rPr>
        <w:t>del proceso metodológico como de los resultados obtenidos</w:t>
      </w:r>
      <w:r w:rsidR="00C744AF" w:rsidRPr="00CC24D6">
        <w:rPr>
          <w:rFonts w:asciiTheme="minorHAnsi" w:eastAsia="Calibri" w:hAnsiTheme="minorHAnsi" w:cstheme="minorHAnsi"/>
          <w:lang w:bidi="ar-SA"/>
        </w:rPr>
        <w:t>.</w:t>
      </w:r>
      <w:r w:rsidR="009B4799" w:rsidRPr="00CC24D6">
        <w:rPr>
          <w:rFonts w:asciiTheme="minorHAnsi" w:eastAsia="Calibri" w:hAnsiTheme="minorHAnsi" w:cstheme="minorHAnsi"/>
          <w:lang w:bidi="ar-SA"/>
        </w:rPr>
        <w:t xml:space="preserve"> Es importante que exista un documento escrito acompañado de </w:t>
      </w:r>
      <w:r w:rsidR="00361905">
        <w:rPr>
          <w:rFonts w:asciiTheme="minorHAnsi" w:eastAsia="Calibri" w:hAnsiTheme="minorHAnsi" w:cstheme="minorHAnsi"/>
          <w:lang w:bidi="ar-SA"/>
        </w:rPr>
        <w:t>documentación gráfica</w:t>
      </w:r>
      <w:r w:rsidR="009B4799" w:rsidRPr="00CC24D6">
        <w:rPr>
          <w:rFonts w:asciiTheme="minorHAnsi" w:eastAsia="Calibri" w:hAnsiTheme="minorHAnsi" w:cstheme="minorHAnsi"/>
          <w:lang w:bidi="ar-SA"/>
        </w:rPr>
        <w:t xml:space="preserve"> del trabajo realizado, por ejemplo, fotos o videos de reuniones o de técnicas grupales. </w:t>
      </w:r>
    </w:p>
    <w:p w14:paraId="0135D9DD" w14:textId="1E591200" w:rsidR="00C744AF" w:rsidRDefault="009B4799" w:rsidP="00C42929">
      <w:pPr>
        <w:widowControl/>
        <w:autoSpaceDE/>
        <w:autoSpaceDN/>
        <w:spacing w:before="200" w:line="276" w:lineRule="auto"/>
        <w:jc w:val="both"/>
        <w:rPr>
          <w:rFonts w:asciiTheme="minorHAnsi" w:eastAsia="Calibri" w:hAnsiTheme="minorHAnsi" w:cstheme="minorHAnsi"/>
          <w:lang w:bidi="ar-SA"/>
        </w:rPr>
      </w:pPr>
      <w:r w:rsidRPr="00CC24D6">
        <w:rPr>
          <w:rFonts w:asciiTheme="minorHAnsi" w:eastAsia="Calibri" w:hAnsiTheme="minorHAnsi" w:cstheme="minorHAnsi"/>
          <w:lang w:bidi="ar-SA"/>
        </w:rPr>
        <w:t xml:space="preserve">Es necesario </w:t>
      </w:r>
      <w:r w:rsidRPr="00CC24D6">
        <w:rPr>
          <w:rFonts w:asciiTheme="minorHAnsi" w:eastAsia="Calibri" w:hAnsiTheme="minorHAnsi" w:cstheme="minorHAnsi"/>
          <w:b/>
          <w:lang w:bidi="ar-SA"/>
        </w:rPr>
        <w:t>socializar la información recole</w:t>
      </w:r>
      <w:r w:rsidR="00BD6DF0" w:rsidRPr="00CC24D6">
        <w:rPr>
          <w:rFonts w:asciiTheme="minorHAnsi" w:eastAsia="Calibri" w:hAnsiTheme="minorHAnsi" w:cstheme="minorHAnsi"/>
          <w:b/>
          <w:lang w:bidi="ar-SA"/>
        </w:rPr>
        <w:t>ctada</w:t>
      </w:r>
      <w:r w:rsidRPr="00CC24D6">
        <w:rPr>
          <w:rFonts w:asciiTheme="minorHAnsi" w:eastAsia="Calibri" w:hAnsiTheme="minorHAnsi" w:cstheme="minorHAnsi"/>
          <w:b/>
          <w:lang w:bidi="ar-SA"/>
        </w:rPr>
        <w:t xml:space="preserve"> y los resultado</w:t>
      </w:r>
      <w:r w:rsidR="00BD6DF0" w:rsidRPr="00CC24D6">
        <w:rPr>
          <w:rFonts w:asciiTheme="minorHAnsi" w:eastAsia="Calibri" w:hAnsiTheme="minorHAnsi" w:cstheme="minorHAnsi"/>
          <w:b/>
          <w:lang w:bidi="ar-SA"/>
        </w:rPr>
        <w:t>s</w:t>
      </w:r>
      <w:r w:rsidRPr="00CC24D6">
        <w:rPr>
          <w:rFonts w:asciiTheme="minorHAnsi" w:eastAsia="Calibri" w:hAnsiTheme="minorHAnsi" w:cstheme="minorHAnsi"/>
          <w:lang w:bidi="ar-SA"/>
        </w:rPr>
        <w:t xml:space="preserve">, es un aspecto fundamental del diagnóstico participativo </w:t>
      </w:r>
      <w:r w:rsidR="00BD6DF0" w:rsidRPr="00CC24D6">
        <w:rPr>
          <w:rFonts w:asciiTheme="minorHAnsi" w:eastAsia="Calibri" w:hAnsiTheme="minorHAnsi" w:cstheme="minorHAnsi"/>
          <w:lang w:bidi="ar-SA"/>
        </w:rPr>
        <w:t xml:space="preserve">porque permite validarlo y continuar con la construcción </w:t>
      </w:r>
      <w:r w:rsidR="003A6526" w:rsidRPr="00CC24D6">
        <w:rPr>
          <w:rFonts w:asciiTheme="minorHAnsi" w:eastAsia="Calibri" w:hAnsiTheme="minorHAnsi" w:cstheme="minorHAnsi"/>
          <w:lang w:bidi="ar-SA"/>
        </w:rPr>
        <w:t xml:space="preserve">de conocimiento colectivo. La </w:t>
      </w:r>
      <w:r w:rsidR="00BD6DF0" w:rsidRPr="00CC24D6">
        <w:rPr>
          <w:rFonts w:asciiTheme="minorHAnsi" w:eastAsia="Calibri" w:hAnsiTheme="minorHAnsi" w:cstheme="minorHAnsi"/>
          <w:lang w:bidi="ar-SA"/>
        </w:rPr>
        <w:t>difusión debe realizarse empleando diversas estrategias com</w:t>
      </w:r>
      <w:r w:rsidR="003A6526" w:rsidRPr="00CC24D6">
        <w:rPr>
          <w:rFonts w:asciiTheme="minorHAnsi" w:eastAsia="Calibri" w:hAnsiTheme="minorHAnsi" w:cstheme="minorHAnsi"/>
          <w:lang w:bidi="ar-SA"/>
        </w:rPr>
        <w:t>unicativas como:</w:t>
      </w:r>
      <w:r w:rsidR="00BD6DF0" w:rsidRPr="00CC24D6">
        <w:rPr>
          <w:rFonts w:asciiTheme="minorHAnsi" w:eastAsia="Calibri" w:hAnsiTheme="minorHAnsi" w:cstheme="minorHAnsi"/>
          <w:lang w:bidi="ar-SA"/>
        </w:rPr>
        <w:t xml:space="preserve"> foros comunitarios, notas de prensa, </w:t>
      </w:r>
      <w:r w:rsidR="003233AD" w:rsidRPr="00CC24D6">
        <w:rPr>
          <w:rFonts w:asciiTheme="minorHAnsi" w:eastAsia="Calibri" w:hAnsiTheme="minorHAnsi" w:cstheme="minorHAnsi"/>
          <w:lang w:bidi="ar-SA"/>
        </w:rPr>
        <w:t xml:space="preserve">medios de comunicación local, </w:t>
      </w:r>
      <w:r w:rsidR="003A6526" w:rsidRPr="00CC24D6">
        <w:rPr>
          <w:rFonts w:asciiTheme="minorHAnsi" w:eastAsia="Calibri" w:hAnsiTheme="minorHAnsi" w:cstheme="minorHAnsi"/>
          <w:lang w:bidi="ar-SA"/>
        </w:rPr>
        <w:t xml:space="preserve">redes sociales, talleres. </w:t>
      </w:r>
      <w:r w:rsidR="00565138" w:rsidRPr="00CC24D6">
        <w:rPr>
          <w:rFonts w:asciiTheme="minorHAnsi" w:eastAsia="Calibri" w:hAnsiTheme="minorHAnsi" w:cstheme="minorHAnsi"/>
          <w:lang w:bidi="ar-SA"/>
        </w:rPr>
        <w:t>Es necesario</w:t>
      </w:r>
      <w:r w:rsidR="003A6526" w:rsidRPr="00CC24D6">
        <w:rPr>
          <w:rFonts w:asciiTheme="minorHAnsi" w:eastAsia="Calibri" w:hAnsiTheme="minorHAnsi" w:cstheme="minorHAnsi"/>
          <w:lang w:bidi="ar-SA"/>
        </w:rPr>
        <w:t xml:space="preserve"> incluir nuevas </w:t>
      </w:r>
      <w:r w:rsidR="00891519">
        <w:rPr>
          <w:rFonts w:asciiTheme="minorHAnsi" w:eastAsia="Calibri" w:hAnsiTheme="minorHAnsi" w:cstheme="minorHAnsi"/>
          <w:lang w:bidi="ar-SA"/>
        </w:rPr>
        <w:t>modalidades virtuales (según los sectores de población) a través de plataformas como: Zoom, Meet, TikTok, Instagram, Facebook, YouTube</w:t>
      </w:r>
      <w:r w:rsidR="006702CD">
        <w:rPr>
          <w:rFonts w:asciiTheme="minorHAnsi" w:eastAsia="Calibri" w:hAnsiTheme="minorHAnsi" w:cstheme="minorHAnsi"/>
          <w:lang w:bidi="ar-SA"/>
        </w:rPr>
        <w:t>, Twit</w:t>
      </w:r>
      <w:r w:rsidR="00056FFB">
        <w:rPr>
          <w:rFonts w:asciiTheme="minorHAnsi" w:eastAsia="Calibri" w:hAnsiTheme="minorHAnsi" w:cstheme="minorHAnsi"/>
          <w:lang w:bidi="ar-SA"/>
        </w:rPr>
        <w:t>t</w:t>
      </w:r>
      <w:r w:rsidR="006702CD">
        <w:rPr>
          <w:rFonts w:asciiTheme="minorHAnsi" w:eastAsia="Calibri" w:hAnsiTheme="minorHAnsi" w:cstheme="minorHAnsi"/>
          <w:lang w:bidi="ar-SA"/>
        </w:rPr>
        <w:t>er,…</w:t>
      </w:r>
    </w:p>
    <w:p w14:paraId="77DF7645" w14:textId="0AD83388" w:rsidR="002C7655" w:rsidRPr="00101345" w:rsidRDefault="002C7655" w:rsidP="00F13162">
      <w:pPr>
        <w:pStyle w:val="Prrafodelista"/>
        <w:numPr>
          <w:ilvl w:val="0"/>
          <w:numId w:val="19"/>
        </w:numPr>
        <w:shd w:val="clear" w:color="auto" w:fill="F2DBDB" w:themeFill="accent2" w:themeFillTint="33"/>
        <w:rPr>
          <w:rFonts w:asciiTheme="minorHAnsi" w:eastAsia="Calibri" w:hAnsiTheme="minorHAnsi" w:cstheme="minorHAnsi"/>
          <w:b/>
          <w:lang w:bidi="ar-SA"/>
        </w:rPr>
      </w:pPr>
      <w:r w:rsidRPr="00101345">
        <w:rPr>
          <w:rFonts w:asciiTheme="minorHAnsi" w:eastAsia="Calibri" w:hAnsiTheme="minorHAnsi" w:cstheme="minorHAnsi"/>
          <w:b/>
          <w:lang w:bidi="ar-SA"/>
        </w:rPr>
        <w:t xml:space="preserve">Fase </w:t>
      </w:r>
      <w:r w:rsidR="00101345" w:rsidRPr="00101345">
        <w:rPr>
          <w:rFonts w:asciiTheme="minorHAnsi" w:eastAsia="Calibri" w:hAnsiTheme="minorHAnsi" w:cstheme="minorHAnsi"/>
          <w:b/>
          <w:lang w:bidi="ar-SA"/>
        </w:rPr>
        <w:t>de evaluación</w:t>
      </w:r>
      <w:r w:rsidRPr="00101345">
        <w:rPr>
          <w:rFonts w:asciiTheme="minorHAnsi" w:eastAsia="Calibri" w:hAnsiTheme="minorHAnsi" w:cstheme="minorHAnsi"/>
          <w:b/>
          <w:lang w:bidi="ar-SA"/>
        </w:rPr>
        <w:t xml:space="preserve"> del proceso</w:t>
      </w:r>
    </w:p>
    <w:p w14:paraId="52C92502" w14:textId="77777777" w:rsidR="002C7655" w:rsidRPr="00CC24D6" w:rsidRDefault="002C7655" w:rsidP="002C7655">
      <w:pPr>
        <w:rPr>
          <w:lang w:bidi="ar-SA"/>
        </w:rPr>
      </w:pPr>
    </w:p>
    <w:p w14:paraId="099DA5F5" w14:textId="5DF2A48C" w:rsidR="002C7655" w:rsidRPr="00CC24D6" w:rsidRDefault="002C7655" w:rsidP="002C7655">
      <w:pPr>
        <w:spacing w:line="276" w:lineRule="auto"/>
        <w:jc w:val="both"/>
        <w:rPr>
          <w:rFonts w:asciiTheme="minorHAnsi" w:hAnsiTheme="minorHAnsi" w:cstheme="minorHAnsi"/>
          <w:lang w:bidi="ar-SA"/>
        </w:rPr>
      </w:pPr>
      <w:r w:rsidRPr="00CC24D6">
        <w:rPr>
          <w:rFonts w:asciiTheme="minorHAnsi" w:hAnsiTheme="minorHAnsi" w:cstheme="minorHAnsi"/>
          <w:lang w:bidi="ar-SA"/>
        </w:rPr>
        <w:t xml:space="preserve">Es necesario </w:t>
      </w:r>
      <w:r w:rsidR="003B5226" w:rsidRPr="00CC24D6">
        <w:rPr>
          <w:rFonts w:asciiTheme="minorHAnsi" w:hAnsiTheme="minorHAnsi" w:cstheme="minorHAnsi"/>
          <w:lang w:bidi="ar-SA"/>
        </w:rPr>
        <w:t xml:space="preserve">que desde el grupo motor se </w:t>
      </w:r>
      <w:r w:rsidR="00891519" w:rsidRPr="00CC24D6">
        <w:rPr>
          <w:rFonts w:asciiTheme="minorHAnsi" w:hAnsiTheme="minorHAnsi" w:cstheme="minorHAnsi"/>
          <w:lang w:bidi="ar-SA"/>
        </w:rPr>
        <w:t>planteen indicadores</w:t>
      </w:r>
      <w:r w:rsidRPr="00CC24D6">
        <w:rPr>
          <w:rFonts w:asciiTheme="minorHAnsi" w:hAnsiTheme="minorHAnsi" w:cstheme="minorHAnsi"/>
          <w:lang w:bidi="ar-SA"/>
        </w:rPr>
        <w:t xml:space="preserve"> que permitan valorar el proceso realizado. Algunos aspect</w:t>
      </w:r>
      <w:r w:rsidR="003B5226" w:rsidRPr="00CC24D6">
        <w:rPr>
          <w:rFonts w:asciiTheme="minorHAnsi" w:hAnsiTheme="minorHAnsi" w:cstheme="minorHAnsi"/>
          <w:lang w:bidi="ar-SA"/>
        </w:rPr>
        <w:t xml:space="preserve">os </w:t>
      </w:r>
      <w:r w:rsidRPr="00CC24D6">
        <w:rPr>
          <w:rFonts w:asciiTheme="minorHAnsi" w:hAnsiTheme="minorHAnsi" w:cstheme="minorHAnsi"/>
          <w:lang w:bidi="ar-SA"/>
        </w:rPr>
        <w:t>son:</w:t>
      </w:r>
    </w:p>
    <w:p w14:paraId="7FF44E83" w14:textId="77777777" w:rsidR="002C7655" w:rsidRPr="00CC24D6" w:rsidRDefault="002C7655" w:rsidP="00F13162">
      <w:pPr>
        <w:pStyle w:val="Prrafodelista"/>
        <w:numPr>
          <w:ilvl w:val="0"/>
          <w:numId w:val="19"/>
        </w:numPr>
        <w:spacing w:line="276" w:lineRule="auto"/>
        <w:jc w:val="both"/>
        <w:rPr>
          <w:rFonts w:asciiTheme="minorHAnsi" w:hAnsiTheme="minorHAnsi" w:cstheme="minorHAnsi"/>
          <w:lang w:bidi="ar-SA"/>
        </w:rPr>
      </w:pPr>
      <w:r w:rsidRPr="00CC24D6">
        <w:rPr>
          <w:rFonts w:asciiTheme="minorHAnsi" w:hAnsiTheme="minorHAnsi" w:cstheme="minorHAnsi"/>
          <w:lang w:bidi="ar-SA"/>
        </w:rPr>
        <w:t>Los resultados obtenidos con el diagnóstico.</w:t>
      </w:r>
    </w:p>
    <w:p w14:paraId="5A7505BA" w14:textId="09E20BAB" w:rsidR="002C7655" w:rsidRPr="00CC24D6" w:rsidRDefault="002C7655" w:rsidP="00F13162">
      <w:pPr>
        <w:pStyle w:val="Prrafodelista"/>
        <w:numPr>
          <w:ilvl w:val="0"/>
          <w:numId w:val="19"/>
        </w:numPr>
        <w:spacing w:line="276" w:lineRule="auto"/>
        <w:jc w:val="both"/>
        <w:rPr>
          <w:rFonts w:asciiTheme="minorHAnsi" w:hAnsiTheme="minorHAnsi" w:cstheme="minorHAnsi"/>
          <w:lang w:bidi="ar-SA"/>
        </w:rPr>
      </w:pPr>
      <w:r w:rsidRPr="00CC24D6">
        <w:rPr>
          <w:rFonts w:asciiTheme="minorHAnsi" w:hAnsiTheme="minorHAnsi" w:cstheme="minorHAnsi"/>
          <w:lang w:bidi="ar-SA"/>
        </w:rPr>
        <w:t>El grado de consecución de los objetivos pla</w:t>
      </w:r>
      <w:r w:rsidR="002959EC">
        <w:rPr>
          <w:rFonts w:asciiTheme="minorHAnsi" w:hAnsiTheme="minorHAnsi" w:cstheme="minorHAnsi"/>
          <w:lang w:bidi="ar-SA"/>
        </w:rPr>
        <w:t>n</w:t>
      </w:r>
      <w:r w:rsidRPr="00CC24D6">
        <w:rPr>
          <w:rFonts w:asciiTheme="minorHAnsi" w:hAnsiTheme="minorHAnsi" w:cstheme="minorHAnsi"/>
          <w:lang w:bidi="ar-SA"/>
        </w:rPr>
        <w:t>teados al inicio del proceso.</w:t>
      </w:r>
    </w:p>
    <w:p w14:paraId="5669A070" w14:textId="18250D70" w:rsidR="002C7655" w:rsidRDefault="002C7655" w:rsidP="00F13162">
      <w:pPr>
        <w:pStyle w:val="Prrafodelista"/>
        <w:numPr>
          <w:ilvl w:val="0"/>
          <w:numId w:val="19"/>
        </w:numPr>
        <w:spacing w:line="276" w:lineRule="auto"/>
        <w:jc w:val="both"/>
        <w:rPr>
          <w:rFonts w:asciiTheme="minorHAnsi" w:hAnsiTheme="minorHAnsi" w:cstheme="minorHAnsi"/>
          <w:lang w:bidi="ar-SA"/>
        </w:rPr>
      </w:pPr>
      <w:r w:rsidRPr="00CC24D6">
        <w:rPr>
          <w:rFonts w:asciiTheme="minorHAnsi" w:hAnsiTheme="minorHAnsi" w:cstheme="minorHAnsi"/>
          <w:lang w:bidi="ar-SA"/>
        </w:rPr>
        <w:t>El proceso y el método de trabajo (adecuación de las técnicas a los objetivos).</w:t>
      </w:r>
    </w:p>
    <w:p w14:paraId="2D3CC9CC" w14:textId="77777777" w:rsidR="002C7655" w:rsidRPr="00CC24D6" w:rsidRDefault="002C7655" w:rsidP="00F13162">
      <w:pPr>
        <w:pStyle w:val="Prrafodelista"/>
        <w:numPr>
          <w:ilvl w:val="0"/>
          <w:numId w:val="19"/>
        </w:numPr>
        <w:spacing w:line="276" w:lineRule="auto"/>
        <w:jc w:val="both"/>
        <w:rPr>
          <w:rFonts w:asciiTheme="minorHAnsi" w:hAnsiTheme="minorHAnsi" w:cstheme="minorHAnsi"/>
          <w:lang w:bidi="ar-SA"/>
        </w:rPr>
      </w:pPr>
      <w:r w:rsidRPr="00CC24D6">
        <w:rPr>
          <w:rFonts w:asciiTheme="minorHAnsi" w:hAnsiTheme="minorHAnsi" w:cstheme="minorHAnsi"/>
          <w:lang w:bidi="ar-SA"/>
        </w:rPr>
        <w:t>La utilidad del conocimiento producido para la comunidad.</w:t>
      </w:r>
    </w:p>
    <w:p w14:paraId="10165A2C" w14:textId="00380E6D" w:rsidR="002C7655" w:rsidRPr="00CC24D6" w:rsidRDefault="003B5226" w:rsidP="00F13162">
      <w:pPr>
        <w:pStyle w:val="Prrafodelista"/>
        <w:numPr>
          <w:ilvl w:val="0"/>
          <w:numId w:val="19"/>
        </w:numPr>
        <w:spacing w:line="276" w:lineRule="auto"/>
        <w:jc w:val="both"/>
        <w:rPr>
          <w:rFonts w:asciiTheme="minorHAnsi" w:hAnsiTheme="minorHAnsi" w:cstheme="minorHAnsi"/>
          <w:lang w:bidi="ar-SA"/>
        </w:rPr>
      </w:pPr>
      <w:r w:rsidRPr="00CC24D6">
        <w:rPr>
          <w:rFonts w:asciiTheme="minorHAnsi" w:hAnsiTheme="minorHAnsi" w:cstheme="minorHAnsi"/>
          <w:lang w:bidi="ar-SA"/>
        </w:rPr>
        <w:t>La implicación de la ciudadanía</w:t>
      </w:r>
      <w:r w:rsidR="002C7655" w:rsidRPr="00CC24D6">
        <w:rPr>
          <w:rFonts w:asciiTheme="minorHAnsi" w:hAnsiTheme="minorHAnsi" w:cstheme="minorHAnsi"/>
          <w:lang w:bidi="ar-SA"/>
        </w:rPr>
        <w:t xml:space="preserve"> en el proceso del diagnóstico.</w:t>
      </w:r>
    </w:p>
    <w:p w14:paraId="448E1344" w14:textId="7A95340C" w:rsidR="002C7655" w:rsidRDefault="002C7655" w:rsidP="00F13162">
      <w:pPr>
        <w:pStyle w:val="Prrafodelista"/>
        <w:numPr>
          <w:ilvl w:val="0"/>
          <w:numId w:val="19"/>
        </w:numPr>
        <w:spacing w:line="276" w:lineRule="auto"/>
        <w:jc w:val="both"/>
        <w:rPr>
          <w:rFonts w:asciiTheme="minorHAnsi" w:hAnsiTheme="minorHAnsi" w:cstheme="minorHAnsi"/>
          <w:lang w:bidi="ar-SA"/>
        </w:rPr>
      </w:pPr>
      <w:r w:rsidRPr="00CC24D6">
        <w:rPr>
          <w:rFonts w:asciiTheme="minorHAnsi" w:hAnsiTheme="minorHAnsi" w:cstheme="minorHAnsi"/>
          <w:lang w:bidi="ar-SA"/>
        </w:rPr>
        <w:t>El papel de cada uno de los actores.</w:t>
      </w:r>
    </w:p>
    <w:p w14:paraId="48FAA53F" w14:textId="77777777" w:rsidR="001A3CA7" w:rsidRPr="001A3CA7" w:rsidRDefault="001A3CA7" w:rsidP="001A3CA7">
      <w:pPr>
        <w:spacing w:line="276" w:lineRule="auto"/>
        <w:jc w:val="both"/>
        <w:rPr>
          <w:rFonts w:asciiTheme="minorHAnsi" w:hAnsiTheme="minorHAnsi" w:cstheme="minorHAnsi"/>
          <w:lang w:bidi="ar-SA"/>
        </w:rPr>
      </w:pPr>
    </w:p>
    <w:p w14:paraId="318FD72A" w14:textId="61410536" w:rsidR="002C7655" w:rsidRDefault="006B0845" w:rsidP="00A34D9B">
      <w:pPr>
        <w:widowControl/>
        <w:autoSpaceDE/>
        <w:autoSpaceDN/>
        <w:spacing w:line="276" w:lineRule="auto"/>
        <w:jc w:val="both"/>
        <w:rPr>
          <w:rFonts w:asciiTheme="minorHAnsi" w:eastAsia="Calibri" w:hAnsiTheme="minorHAnsi" w:cstheme="minorHAnsi"/>
          <w:lang w:bidi="ar-SA"/>
        </w:rPr>
      </w:pPr>
      <w:r w:rsidRPr="00792D88">
        <w:rPr>
          <w:rFonts w:asciiTheme="minorHAnsi" w:eastAsia="Calibri" w:hAnsiTheme="minorHAnsi" w:cstheme="minorHAnsi"/>
          <w:lang w:bidi="ar-SA"/>
        </w:rPr>
        <w:t>Finalmente, a manera de esquema, se presenta la organización que puede tener un proceso de diagnóstico local participativo que cuenta con momentos de apertura y “escucha generativa”</w:t>
      </w:r>
      <w:r w:rsidRPr="00792D88">
        <w:rPr>
          <w:rStyle w:val="Refdenotaalpie"/>
          <w:rFonts w:asciiTheme="minorHAnsi" w:eastAsia="Calibri" w:hAnsiTheme="minorHAnsi" w:cstheme="minorHAnsi"/>
          <w:lang w:bidi="ar-SA"/>
        </w:rPr>
        <w:footnoteReference w:id="12"/>
      </w:r>
      <w:r w:rsidRPr="00792D88">
        <w:rPr>
          <w:rFonts w:asciiTheme="minorHAnsi" w:eastAsia="Calibri" w:hAnsiTheme="minorHAnsi" w:cstheme="minorHAnsi"/>
          <w:lang w:bidi="ar-SA"/>
        </w:rPr>
        <w:t xml:space="preserve"> que llevan al conocimiento del territorio y el análisis de sus dificultades y potencialidades y momentos de cierre que producen espacios para la devolución del conocimiento y la elaboración de un Plan de Acción Comunitario.</w:t>
      </w:r>
      <w:r>
        <w:rPr>
          <w:rFonts w:asciiTheme="minorHAnsi" w:eastAsia="Calibri" w:hAnsiTheme="minorHAnsi" w:cstheme="minorHAnsi"/>
          <w:lang w:bidi="ar-SA"/>
        </w:rPr>
        <w:t xml:space="preserve"> </w:t>
      </w:r>
    </w:p>
    <w:p w14:paraId="1D0765A7" w14:textId="78018EE8" w:rsidR="005963E7" w:rsidRDefault="00792D88" w:rsidP="00A34D9B">
      <w:pPr>
        <w:widowControl/>
        <w:autoSpaceDE/>
        <w:autoSpaceDN/>
        <w:spacing w:line="276" w:lineRule="auto"/>
        <w:jc w:val="both"/>
        <w:rPr>
          <w:rFonts w:asciiTheme="minorHAnsi" w:eastAsia="Calibri" w:hAnsiTheme="minorHAnsi" w:cstheme="minorHAnsi"/>
          <w:lang w:bidi="ar-SA"/>
        </w:rPr>
      </w:pPr>
      <w:r w:rsidRPr="00DB7902">
        <w:rPr>
          <w:b/>
          <w:noProof/>
          <w:sz w:val="20"/>
          <w:szCs w:val="20"/>
          <w:lang w:bidi="ar-SA"/>
        </w:rPr>
        <w:drawing>
          <wp:anchor distT="0" distB="0" distL="114300" distR="114300" simplePos="0" relativeHeight="251659264" behindDoc="0" locked="0" layoutInCell="1" allowOverlap="1" wp14:anchorId="068A0094" wp14:editId="26D601D0">
            <wp:simplePos x="0" y="0"/>
            <wp:positionH relativeFrom="column">
              <wp:posOffset>321310</wp:posOffset>
            </wp:positionH>
            <wp:positionV relativeFrom="paragraph">
              <wp:posOffset>306070</wp:posOffset>
            </wp:positionV>
            <wp:extent cx="5847080" cy="3354705"/>
            <wp:effectExtent l="114300" t="114300" r="153670" b="15049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47080" cy="33547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D017945" w14:textId="1D9166EB" w:rsidR="005963E7" w:rsidRPr="00DB7902" w:rsidRDefault="00DB7902" w:rsidP="00DB7902">
      <w:pPr>
        <w:widowControl/>
        <w:autoSpaceDE/>
        <w:autoSpaceDN/>
        <w:spacing w:line="276" w:lineRule="auto"/>
        <w:ind w:left="720"/>
        <w:jc w:val="both"/>
        <w:rPr>
          <w:rFonts w:asciiTheme="minorHAnsi" w:eastAsia="Calibri" w:hAnsiTheme="minorHAnsi" w:cstheme="minorHAnsi"/>
          <w:sz w:val="20"/>
          <w:szCs w:val="20"/>
          <w:lang w:bidi="ar-SA"/>
        </w:rPr>
      </w:pPr>
      <w:r w:rsidRPr="00DB7902">
        <w:rPr>
          <w:rFonts w:asciiTheme="minorHAnsi" w:eastAsia="Calibri" w:hAnsiTheme="minorHAnsi" w:cstheme="minorHAnsi"/>
          <w:b/>
          <w:sz w:val="20"/>
          <w:szCs w:val="20"/>
          <w:lang w:bidi="ar-SA"/>
        </w:rPr>
        <w:t>Fuente</w:t>
      </w:r>
      <w:r w:rsidRPr="00DB7902">
        <w:rPr>
          <w:rFonts w:asciiTheme="minorHAnsi" w:eastAsia="Calibri" w:hAnsiTheme="minorHAnsi" w:cstheme="minorHAnsi"/>
          <w:sz w:val="20"/>
          <w:szCs w:val="20"/>
          <w:lang w:bidi="ar-SA"/>
        </w:rPr>
        <w:t xml:space="preserve">: </w:t>
      </w:r>
      <w:r w:rsidR="00B252D3">
        <w:rPr>
          <w:rFonts w:asciiTheme="minorHAnsi" w:eastAsia="Calibri" w:hAnsiTheme="minorHAnsi" w:cstheme="minorHAnsi"/>
          <w:sz w:val="20"/>
          <w:szCs w:val="20"/>
          <w:lang w:bidi="ar-SA"/>
        </w:rPr>
        <w:t xml:space="preserve">CLACSO. </w:t>
      </w:r>
      <w:r w:rsidRPr="00DB7902">
        <w:rPr>
          <w:rFonts w:asciiTheme="minorHAnsi" w:eastAsia="Calibri" w:hAnsiTheme="minorHAnsi" w:cstheme="minorHAnsi"/>
          <w:sz w:val="20"/>
          <w:szCs w:val="20"/>
          <w:lang w:bidi="ar-SA"/>
        </w:rPr>
        <w:t>Diploma superior en perspectivas y metodologías participativas para la profundización democrática. 2023</w:t>
      </w:r>
      <w:r w:rsidR="00B252D3">
        <w:rPr>
          <w:rFonts w:asciiTheme="minorHAnsi" w:eastAsia="Calibri" w:hAnsiTheme="minorHAnsi" w:cstheme="minorHAnsi"/>
          <w:sz w:val="20"/>
          <w:szCs w:val="20"/>
          <w:lang w:bidi="ar-SA"/>
        </w:rPr>
        <w:t>.</w:t>
      </w:r>
      <w:r w:rsidRPr="00DB7902">
        <w:rPr>
          <w:rFonts w:asciiTheme="minorHAnsi" w:eastAsia="Calibri" w:hAnsiTheme="minorHAnsi" w:cstheme="minorHAnsi"/>
          <w:sz w:val="20"/>
          <w:szCs w:val="20"/>
          <w:lang w:bidi="ar-SA"/>
        </w:rPr>
        <w:t xml:space="preserve"> </w:t>
      </w:r>
    </w:p>
    <w:p w14:paraId="27B51234" w14:textId="47411E3F" w:rsidR="005963E7" w:rsidRDefault="005963E7" w:rsidP="00A34D9B">
      <w:pPr>
        <w:widowControl/>
        <w:autoSpaceDE/>
        <w:autoSpaceDN/>
        <w:spacing w:line="276" w:lineRule="auto"/>
        <w:jc w:val="both"/>
        <w:rPr>
          <w:rFonts w:asciiTheme="minorHAnsi" w:eastAsia="Calibri" w:hAnsiTheme="minorHAnsi" w:cstheme="minorHAnsi"/>
          <w:lang w:bidi="ar-SA"/>
        </w:rPr>
      </w:pPr>
    </w:p>
    <w:p w14:paraId="10A7604F" w14:textId="77777777" w:rsidR="00181E27" w:rsidRPr="00C42929" w:rsidRDefault="00181E27" w:rsidP="00181E27">
      <w:pPr>
        <w:pStyle w:val="Textoindependiente"/>
        <w:spacing w:line="276" w:lineRule="auto"/>
        <w:outlineLvl w:val="1"/>
        <w:rPr>
          <w:rFonts w:asciiTheme="minorHAnsi" w:hAnsiTheme="minorHAnsi" w:cstheme="minorHAnsi"/>
          <w:b/>
        </w:rPr>
      </w:pPr>
      <w:bookmarkStart w:id="22" w:name="_Toc176471980"/>
      <w:r>
        <w:rPr>
          <w:rFonts w:asciiTheme="minorHAnsi" w:hAnsiTheme="minorHAnsi" w:cstheme="minorHAnsi"/>
          <w:b/>
        </w:rPr>
        <w:t xml:space="preserve">5.2.- </w:t>
      </w:r>
      <w:r w:rsidRPr="00C42929">
        <w:rPr>
          <w:rFonts w:asciiTheme="minorHAnsi" w:hAnsiTheme="minorHAnsi" w:cstheme="minorHAnsi"/>
          <w:b/>
        </w:rPr>
        <w:t xml:space="preserve">LA COMUNICACIÓN COMO ELEMENTO TRANSVERSAL EN EL </w:t>
      </w:r>
      <w:r>
        <w:rPr>
          <w:rFonts w:asciiTheme="minorHAnsi" w:hAnsiTheme="minorHAnsi" w:cstheme="minorHAnsi"/>
          <w:b/>
        </w:rPr>
        <w:t xml:space="preserve">PROCESO DE </w:t>
      </w:r>
      <w:r w:rsidRPr="00C42929">
        <w:rPr>
          <w:rFonts w:asciiTheme="minorHAnsi" w:hAnsiTheme="minorHAnsi" w:cstheme="minorHAnsi"/>
          <w:b/>
        </w:rPr>
        <w:t>DIAGNÓSTICO</w:t>
      </w:r>
      <w:bookmarkEnd w:id="22"/>
    </w:p>
    <w:p w14:paraId="3955C0EF" w14:textId="77777777" w:rsidR="00F85142" w:rsidRDefault="00181E27" w:rsidP="00F85142">
      <w:pPr>
        <w:widowControl/>
        <w:adjustRightInd w:val="0"/>
        <w:jc w:val="both"/>
        <w:rPr>
          <w:rFonts w:asciiTheme="minorHAnsi" w:eastAsia="Calibri" w:hAnsiTheme="minorHAnsi" w:cstheme="minorHAnsi"/>
          <w:lang w:bidi="ar-SA"/>
        </w:rPr>
      </w:pPr>
      <w:r w:rsidRPr="00056FFB">
        <w:rPr>
          <w:rFonts w:asciiTheme="minorHAnsi" w:eastAsia="Calibri" w:hAnsiTheme="minorHAnsi" w:cstheme="minorHAnsi"/>
          <w:lang w:bidi="ar-SA"/>
        </w:rPr>
        <w:t>La información</w:t>
      </w:r>
      <w:r>
        <w:rPr>
          <w:rFonts w:asciiTheme="minorHAnsi" w:eastAsia="Calibri" w:hAnsiTheme="minorHAnsi" w:cstheme="minorHAnsi"/>
          <w:lang w:bidi="ar-SA"/>
        </w:rPr>
        <w:t xml:space="preserve"> y la comunicación son fundamentales en todas las fases del proceso </w:t>
      </w:r>
      <w:r w:rsidRPr="00056FFB">
        <w:rPr>
          <w:rFonts w:asciiTheme="minorHAnsi" w:eastAsia="Calibri" w:hAnsiTheme="minorHAnsi" w:cstheme="minorHAnsi"/>
          <w:lang w:bidi="ar-SA"/>
        </w:rPr>
        <w:t xml:space="preserve">de diagnóstico participativo </w:t>
      </w:r>
      <w:r>
        <w:rPr>
          <w:rFonts w:asciiTheme="minorHAnsi" w:eastAsia="Calibri" w:hAnsiTheme="minorHAnsi" w:cstheme="minorHAnsi"/>
          <w:lang w:bidi="ar-SA"/>
        </w:rPr>
        <w:t>mencionadas anteriormente</w:t>
      </w:r>
      <w:r w:rsidRPr="00056FFB">
        <w:rPr>
          <w:rFonts w:asciiTheme="minorHAnsi" w:eastAsia="Calibri" w:hAnsiTheme="minorHAnsi" w:cstheme="minorHAnsi"/>
          <w:lang w:bidi="ar-SA"/>
        </w:rPr>
        <w:t>. La información que se de</w:t>
      </w:r>
      <w:r>
        <w:rPr>
          <w:rFonts w:asciiTheme="minorHAnsi" w:eastAsia="Calibri" w:hAnsiTheme="minorHAnsi" w:cstheme="minorHAnsi"/>
          <w:lang w:bidi="ar-SA"/>
        </w:rPr>
        <w:t>rive de cada uno de los momentos</w:t>
      </w:r>
      <w:r w:rsidRPr="00056FFB">
        <w:rPr>
          <w:rFonts w:asciiTheme="minorHAnsi" w:eastAsia="Calibri" w:hAnsiTheme="minorHAnsi" w:cstheme="minorHAnsi"/>
          <w:lang w:bidi="ar-SA"/>
        </w:rPr>
        <w:t xml:space="preserve"> debe ser presentada a todos los vecinos y vecinas de la zona cubriendo diferentes públicos y espacios territoriales </w:t>
      </w:r>
      <w:r>
        <w:rPr>
          <w:rFonts w:asciiTheme="minorHAnsi" w:eastAsia="Calibri" w:hAnsiTheme="minorHAnsi" w:cstheme="minorHAnsi"/>
          <w:lang w:bidi="ar-SA"/>
        </w:rPr>
        <w:t>implicados en el proceso</w:t>
      </w:r>
      <w:r w:rsidRPr="00056FFB">
        <w:rPr>
          <w:rFonts w:asciiTheme="minorHAnsi" w:eastAsia="Calibri" w:hAnsiTheme="minorHAnsi" w:cstheme="minorHAnsi"/>
          <w:lang w:bidi="ar-SA"/>
        </w:rPr>
        <w:t xml:space="preserve">. </w:t>
      </w:r>
    </w:p>
    <w:p w14:paraId="5232919C" w14:textId="77777777" w:rsidR="00F85142" w:rsidRDefault="00F85142" w:rsidP="00F85142">
      <w:pPr>
        <w:widowControl/>
        <w:adjustRightInd w:val="0"/>
        <w:jc w:val="both"/>
        <w:rPr>
          <w:rFonts w:asciiTheme="minorHAnsi" w:eastAsia="Calibri" w:hAnsiTheme="minorHAnsi" w:cstheme="minorHAnsi"/>
          <w:lang w:bidi="ar-SA"/>
        </w:rPr>
      </w:pPr>
    </w:p>
    <w:p w14:paraId="00267754" w14:textId="7C4B0683" w:rsidR="00181E27" w:rsidRPr="00F85142" w:rsidRDefault="00E307D1" w:rsidP="00F85142">
      <w:pPr>
        <w:widowControl/>
        <w:adjustRightInd w:val="0"/>
        <w:jc w:val="both"/>
        <w:rPr>
          <w:rFonts w:asciiTheme="minorHAnsi" w:eastAsiaTheme="minorHAnsi" w:hAnsiTheme="minorHAnsi" w:cstheme="minorHAnsi"/>
          <w:lang w:eastAsia="en-US" w:bidi="ar-SA"/>
        </w:rPr>
      </w:pPr>
      <w:r>
        <w:rPr>
          <w:rFonts w:asciiTheme="minorHAnsi" w:eastAsia="Calibri" w:hAnsiTheme="minorHAnsi" w:cstheme="minorHAnsi"/>
          <w:lang w:bidi="ar-SA"/>
        </w:rPr>
        <w:t>Para ello e</w:t>
      </w:r>
      <w:r w:rsidR="00181E27" w:rsidRPr="00BD6A27">
        <w:rPr>
          <w:rFonts w:asciiTheme="minorHAnsi" w:eastAsia="Calibri" w:hAnsiTheme="minorHAnsi" w:cstheme="minorHAnsi"/>
          <w:lang w:bidi="ar-SA"/>
        </w:rPr>
        <w:t>s con</w:t>
      </w:r>
      <w:r w:rsidR="00181E27">
        <w:rPr>
          <w:rFonts w:asciiTheme="minorHAnsi" w:eastAsia="Calibri" w:hAnsiTheme="minorHAnsi" w:cstheme="minorHAnsi"/>
          <w:lang w:bidi="ar-SA"/>
        </w:rPr>
        <w:t>veniente que un</w:t>
      </w:r>
      <w:r w:rsidR="001A3CA7">
        <w:rPr>
          <w:rFonts w:asciiTheme="minorHAnsi" w:eastAsia="Calibri" w:hAnsiTheme="minorHAnsi" w:cstheme="minorHAnsi"/>
          <w:lang w:bidi="ar-SA"/>
        </w:rPr>
        <w:t xml:space="preserve"> </w:t>
      </w:r>
      <w:r w:rsidR="00181E27">
        <w:rPr>
          <w:rFonts w:asciiTheme="minorHAnsi" w:eastAsia="Calibri" w:hAnsiTheme="minorHAnsi" w:cstheme="minorHAnsi"/>
          <w:lang w:bidi="ar-SA"/>
        </w:rPr>
        <w:t>grupo se</w:t>
      </w:r>
      <w:r w:rsidR="001A3CA7">
        <w:rPr>
          <w:rFonts w:asciiTheme="minorHAnsi" w:eastAsia="Calibri" w:hAnsiTheme="minorHAnsi" w:cstheme="minorHAnsi"/>
          <w:lang w:bidi="ar-SA"/>
        </w:rPr>
        <w:t xml:space="preserve"> </w:t>
      </w:r>
      <w:r w:rsidR="00181E27">
        <w:rPr>
          <w:rFonts w:asciiTheme="minorHAnsi" w:eastAsia="Calibri" w:hAnsiTheme="minorHAnsi" w:cstheme="minorHAnsi"/>
          <w:lang w:bidi="ar-SA"/>
        </w:rPr>
        <w:t xml:space="preserve">ocupe de la </w:t>
      </w:r>
      <w:r w:rsidR="001A3CA7">
        <w:rPr>
          <w:rFonts w:asciiTheme="minorHAnsi" w:eastAsia="Calibri" w:hAnsiTheme="minorHAnsi" w:cstheme="minorHAnsi"/>
          <w:lang w:bidi="ar-SA"/>
        </w:rPr>
        <w:t xml:space="preserve">elaboración y </w:t>
      </w:r>
      <w:r w:rsidR="00181E27">
        <w:rPr>
          <w:rFonts w:asciiTheme="minorHAnsi" w:eastAsia="Calibri" w:hAnsiTheme="minorHAnsi" w:cstheme="minorHAnsi"/>
          <w:lang w:bidi="ar-SA"/>
        </w:rPr>
        <w:t>gestión del plan de c</w:t>
      </w:r>
      <w:r w:rsidR="00181E27" w:rsidRPr="00BD6A27">
        <w:rPr>
          <w:rFonts w:asciiTheme="minorHAnsi" w:eastAsia="Calibri" w:hAnsiTheme="minorHAnsi" w:cstheme="minorHAnsi"/>
          <w:lang w:bidi="ar-SA"/>
        </w:rPr>
        <w:t>omunicación, de coordinarlo y de realizar un seguimiento del mismo</w:t>
      </w:r>
      <w:r w:rsidR="00181E27" w:rsidRPr="00E307D1">
        <w:rPr>
          <w:rFonts w:asciiTheme="minorHAnsi" w:eastAsia="Calibri" w:hAnsiTheme="minorHAnsi" w:cstheme="minorHAnsi"/>
          <w:lang w:bidi="ar-SA"/>
        </w:rPr>
        <w:t>.</w:t>
      </w:r>
      <w:r w:rsidR="001A3CA7" w:rsidRPr="00E307D1">
        <w:rPr>
          <w:rFonts w:asciiTheme="minorHAnsi" w:eastAsia="Calibri" w:hAnsiTheme="minorHAnsi" w:cstheme="minorHAnsi"/>
          <w:lang w:bidi="ar-SA"/>
        </w:rPr>
        <w:t xml:space="preserve"> </w:t>
      </w:r>
      <w:r w:rsidRPr="00E307D1">
        <w:rPr>
          <w:rFonts w:asciiTheme="minorHAnsi" w:eastAsia="Calibri" w:hAnsiTheme="minorHAnsi" w:cstheme="minorHAnsi"/>
          <w:lang w:bidi="ar-SA"/>
        </w:rPr>
        <w:t>Asimismo</w:t>
      </w:r>
      <w:r w:rsidR="00660737">
        <w:rPr>
          <w:rFonts w:asciiTheme="minorHAnsi" w:eastAsia="Calibri" w:hAnsiTheme="minorHAnsi" w:cstheme="minorHAnsi"/>
          <w:lang w:bidi="ar-SA"/>
        </w:rPr>
        <w:t>,</w:t>
      </w:r>
      <w:r w:rsidRPr="00E307D1">
        <w:rPr>
          <w:rFonts w:asciiTheme="minorHAnsi" w:eastAsia="Calibri" w:hAnsiTheme="minorHAnsi" w:cstheme="minorHAnsi"/>
          <w:lang w:bidi="ar-SA"/>
        </w:rPr>
        <w:t xml:space="preserve"> e</w:t>
      </w:r>
      <w:r w:rsidR="00AB1E08" w:rsidRPr="00E307D1">
        <w:rPr>
          <w:rFonts w:asciiTheme="minorHAnsi" w:eastAsia="Calibri" w:hAnsiTheme="minorHAnsi" w:cstheme="minorHAnsi"/>
          <w:lang w:bidi="ar-SA"/>
        </w:rPr>
        <w:t xml:space="preserve">s </w:t>
      </w:r>
      <w:r w:rsidR="00465F54" w:rsidRPr="00E307D1">
        <w:rPr>
          <w:rFonts w:asciiTheme="minorHAnsi" w:eastAsia="Calibri" w:hAnsiTheme="minorHAnsi" w:cstheme="minorHAnsi"/>
          <w:lang w:bidi="ar-SA"/>
        </w:rPr>
        <w:t xml:space="preserve">necesario que se implique a los vecinos y vecinas del barrio o territorio en este proceso de elaboración y gestión del plan ya que no es solo informar y transmitir </w:t>
      </w:r>
      <w:r w:rsidR="00465F54" w:rsidRPr="00E307D1">
        <w:rPr>
          <w:rFonts w:asciiTheme="minorHAnsi" w:eastAsiaTheme="minorHAnsi" w:hAnsiTheme="minorHAnsi" w:cstheme="minorHAnsi"/>
          <w:lang w:eastAsia="en-US" w:bidi="ar-SA"/>
        </w:rPr>
        <w:t xml:space="preserve">de manera unidireccional, mediante dispositivos tecnológicos (medios) sino </w:t>
      </w:r>
      <w:r w:rsidR="00785D45" w:rsidRPr="00E307D1">
        <w:rPr>
          <w:rFonts w:asciiTheme="minorHAnsi" w:eastAsiaTheme="minorHAnsi" w:hAnsiTheme="minorHAnsi" w:cstheme="minorHAnsi"/>
          <w:lang w:eastAsia="en-US" w:bidi="ar-SA"/>
        </w:rPr>
        <w:t xml:space="preserve">poner en contacto </w:t>
      </w:r>
      <w:r w:rsidR="00970EFD" w:rsidRPr="00E307D1">
        <w:rPr>
          <w:rFonts w:asciiTheme="minorHAnsi" w:eastAsiaTheme="minorHAnsi" w:hAnsiTheme="minorHAnsi" w:cstheme="minorHAnsi"/>
          <w:lang w:eastAsia="en-US" w:bidi="ar-SA"/>
        </w:rPr>
        <w:t xml:space="preserve">a personas </w:t>
      </w:r>
      <w:r w:rsidR="00F85142" w:rsidRPr="00E307D1">
        <w:rPr>
          <w:rFonts w:asciiTheme="minorHAnsi" w:eastAsiaTheme="minorHAnsi" w:hAnsiTheme="minorHAnsi" w:cstheme="minorHAnsi"/>
          <w:lang w:eastAsia="en-US" w:bidi="ar-SA"/>
        </w:rPr>
        <w:t>en</w:t>
      </w:r>
      <w:r w:rsidR="00970EFD" w:rsidRPr="00E307D1">
        <w:rPr>
          <w:rFonts w:asciiTheme="minorHAnsi" w:eastAsiaTheme="minorHAnsi" w:hAnsiTheme="minorHAnsi" w:cstheme="minorHAnsi"/>
          <w:lang w:eastAsia="en-US" w:bidi="ar-SA"/>
        </w:rPr>
        <w:t xml:space="preserve"> </w:t>
      </w:r>
      <w:r w:rsidR="00F85142" w:rsidRPr="00E307D1">
        <w:rPr>
          <w:rFonts w:asciiTheme="minorHAnsi" w:eastAsiaTheme="minorHAnsi" w:hAnsiTheme="minorHAnsi" w:cstheme="minorHAnsi"/>
          <w:lang w:eastAsia="en-US" w:bidi="ar-SA"/>
        </w:rPr>
        <w:t>un proceso</w:t>
      </w:r>
      <w:r w:rsidR="00970EFD" w:rsidRPr="00E307D1">
        <w:rPr>
          <w:rFonts w:asciiTheme="minorHAnsi" w:eastAsiaTheme="minorHAnsi" w:hAnsiTheme="minorHAnsi" w:cstheme="minorHAnsi"/>
          <w:lang w:eastAsia="en-US" w:bidi="ar-SA"/>
        </w:rPr>
        <w:t xml:space="preserve"> de </w:t>
      </w:r>
      <w:r w:rsidR="00F85142" w:rsidRPr="00E307D1">
        <w:rPr>
          <w:rFonts w:asciiTheme="minorHAnsi" w:eastAsiaTheme="minorHAnsi" w:hAnsiTheme="minorHAnsi" w:cstheme="minorHAnsi"/>
          <w:lang w:eastAsia="en-US" w:bidi="ar-SA"/>
        </w:rPr>
        <w:t>“ida y vuelta” que permite elaborar los mensajes y definir los medios partiendo del contexto y CON las personas de la zona.</w:t>
      </w:r>
    </w:p>
    <w:p w14:paraId="5EBC8B52" w14:textId="77777777" w:rsidR="00181E27" w:rsidRPr="0013229A" w:rsidRDefault="00181E27" w:rsidP="00181E27">
      <w:pPr>
        <w:pStyle w:val="Textoindependiente"/>
        <w:spacing w:before="200" w:line="276" w:lineRule="auto"/>
        <w:ind w:right="101"/>
        <w:jc w:val="both"/>
        <w:rPr>
          <w:rFonts w:asciiTheme="minorHAnsi" w:eastAsia="Calibri" w:hAnsiTheme="minorHAnsi" w:cstheme="minorHAnsi"/>
          <w:lang w:bidi="ar-SA"/>
        </w:rPr>
      </w:pPr>
      <w:r w:rsidRPr="0013229A">
        <w:rPr>
          <w:rFonts w:asciiTheme="minorHAnsi" w:eastAsia="Calibri" w:hAnsiTheme="minorHAnsi" w:cstheme="minorHAnsi"/>
          <w:lang w:bidi="ar-SA"/>
        </w:rPr>
        <w:t xml:space="preserve">Planteamos algunos aspectos que se pueden considerar para elaborar el plan de comunicación: </w:t>
      </w:r>
    </w:p>
    <w:p w14:paraId="0239BB06" w14:textId="77777777" w:rsidR="00181E27" w:rsidRPr="0013229A" w:rsidRDefault="00181E27" w:rsidP="00F13162">
      <w:pPr>
        <w:widowControl/>
        <w:numPr>
          <w:ilvl w:val="0"/>
          <w:numId w:val="23"/>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b/>
          <w:color w:val="191919"/>
          <w:lang w:bidi="ar-SA"/>
        </w:rPr>
        <w:t>Los espacios para la comunicación</w:t>
      </w:r>
      <w:r w:rsidRPr="0013229A">
        <w:rPr>
          <w:rFonts w:asciiTheme="minorHAnsi" w:eastAsia="Arial" w:hAnsiTheme="minorHAnsi" w:cstheme="minorHAnsi"/>
          <w:color w:val="191919"/>
          <w:lang w:bidi="ar-SA"/>
        </w:rPr>
        <w:t>: son los lugares que permiten la acción y expresión colectiva. Como pueden ser:</w:t>
      </w:r>
    </w:p>
    <w:p w14:paraId="7BC88069" w14:textId="77777777" w:rsidR="00181E27" w:rsidRPr="0013229A" w:rsidRDefault="00181E27" w:rsidP="00F13162">
      <w:pPr>
        <w:pStyle w:val="Prrafodelista"/>
        <w:widowControl/>
        <w:numPr>
          <w:ilvl w:val="0"/>
          <w:numId w:val="24"/>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lastRenderedPageBreak/>
        <w:t>Espacios públicos: plazas, calles, zonas comunes.</w:t>
      </w:r>
    </w:p>
    <w:p w14:paraId="55F334EE" w14:textId="77777777" w:rsidR="00181E27" w:rsidRPr="0013229A" w:rsidRDefault="00181E27" w:rsidP="00F13162">
      <w:pPr>
        <w:pStyle w:val="Prrafodelista"/>
        <w:widowControl/>
        <w:numPr>
          <w:ilvl w:val="0"/>
          <w:numId w:val="24"/>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Equipamientos de proximidad: Centros educativos, Centros de salud, parroquias, lugares de culto, farmacias.</w:t>
      </w:r>
    </w:p>
    <w:p w14:paraId="6E4277E2" w14:textId="77777777" w:rsidR="00181E27" w:rsidRPr="0013229A" w:rsidRDefault="00181E27" w:rsidP="00F13162">
      <w:pPr>
        <w:pStyle w:val="Prrafodelista"/>
        <w:widowControl/>
        <w:numPr>
          <w:ilvl w:val="0"/>
          <w:numId w:val="24"/>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El comercio local.</w:t>
      </w:r>
    </w:p>
    <w:p w14:paraId="06FE08C0" w14:textId="77777777" w:rsidR="00181E27" w:rsidRPr="0013229A" w:rsidRDefault="00181E27" w:rsidP="00F13162">
      <w:pPr>
        <w:pStyle w:val="Prrafodelista"/>
        <w:widowControl/>
        <w:numPr>
          <w:ilvl w:val="0"/>
          <w:numId w:val="24"/>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Los bares.</w:t>
      </w:r>
    </w:p>
    <w:p w14:paraId="5AA253BD" w14:textId="77777777" w:rsidR="00181E27" w:rsidRPr="0013229A" w:rsidRDefault="00181E27" w:rsidP="00F13162">
      <w:pPr>
        <w:pStyle w:val="Prrafodelista"/>
        <w:widowControl/>
        <w:numPr>
          <w:ilvl w:val="0"/>
          <w:numId w:val="24"/>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Los locales asociativos.</w:t>
      </w:r>
    </w:p>
    <w:p w14:paraId="20735706" w14:textId="77777777" w:rsidR="00181E27" w:rsidRPr="0013229A" w:rsidRDefault="00181E27" w:rsidP="00F13162">
      <w:pPr>
        <w:pStyle w:val="Prrafodelista"/>
        <w:widowControl/>
        <w:numPr>
          <w:ilvl w:val="0"/>
          <w:numId w:val="24"/>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Las comunidades de vecinos.</w:t>
      </w:r>
    </w:p>
    <w:p w14:paraId="03DE4119" w14:textId="77777777" w:rsidR="00181E27" w:rsidRPr="0013229A" w:rsidRDefault="00181E27" w:rsidP="00F13162">
      <w:pPr>
        <w:widowControl/>
        <w:numPr>
          <w:ilvl w:val="0"/>
          <w:numId w:val="23"/>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b/>
          <w:color w:val="191919"/>
          <w:lang w:bidi="ar-SA"/>
        </w:rPr>
        <w:t>Los instrumentos</w:t>
      </w:r>
      <w:r w:rsidRPr="0013229A">
        <w:rPr>
          <w:rFonts w:asciiTheme="minorHAnsi" w:eastAsia="Arial" w:hAnsiTheme="minorHAnsi" w:cstheme="minorHAnsi"/>
          <w:color w:val="191919"/>
          <w:lang w:bidi="ar-SA"/>
        </w:rPr>
        <w:t xml:space="preserve">: son los soportes y formatos que se pueden emplear en diferentes momentos del proceso participativo. Entre ellos tenemos: </w:t>
      </w:r>
    </w:p>
    <w:p w14:paraId="00740D3D" w14:textId="77777777" w:rsidR="00181E27" w:rsidRPr="0013229A" w:rsidRDefault="00181E27" w:rsidP="00F13162">
      <w:pPr>
        <w:pStyle w:val="Prrafodelista"/>
        <w:widowControl/>
        <w:numPr>
          <w:ilvl w:val="0"/>
          <w:numId w:val="25"/>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Estructuras locales como: Coordinadora de barrio, Grupos de Acción Local, mesas sectoriales de trabajo, comités locales, grupo de referentes.</w:t>
      </w:r>
    </w:p>
    <w:p w14:paraId="7F2C96A0" w14:textId="77777777" w:rsidR="00181E27" w:rsidRPr="0013229A" w:rsidRDefault="00181E27" w:rsidP="00F13162">
      <w:pPr>
        <w:pStyle w:val="Prrafodelista"/>
        <w:widowControl/>
        <w:numPr>
          <w:ilvl w:val="0"/>
          <w:numId w:val="25"/>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Medios de comunicación: locales, municipales y regionales (radio, prensa, televisión, periódicos del barrio).</w:t>
      </w:r>
    </w:p>
    <w:p w14:paraId="6C9B848A" w14:textId="77777777" w:rsidR="00181E27" w:rsidRPr="0013229A" w:rsidRDefault="00181E27" w:rsidP="00F13162">
      <w:pPr>
        <w:pStyle w:val="Prrafodelista"/>
        <w:widowControl/>
        <w:numPr>
          <w:ilvl w:val="0"/>
          <w:numId w:val="25"/>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Boletines del barrio.</w:t>
      </w:r>
    </w:p>
    <w:p w14:paraId="253896A6" w14:textId="77777777" w:rsidR="00181E27" w:rsidRPr="0013229A" w:rsidRDefault="00181E27" w:rsidP="00F13162">
      <w:pPr>
        <w:pStyle w:val="Prrafodelista"/>
        <w:widowControl/>
        <w:numPr>
          <w:ilvl w:val="0"/>
          <w:numId w:val="25"/>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Páginas Web.</w:t>
      </w:r>
    </w:p>
    <w:p w14:paraId="06F8232B" w14:textId="77777777" w:rsidR="00181E27" w:rsidRPr="0013229A" w:rsidRDefault="00181E27" w:rsidP="00F13162">
      <w:pPr>
        <w:pStyle w:val="Prrafodelista"/>
        <w:widowControl/>
        <w:numPr>
          <w:ilvl w:val="0"/>
          <w:numId w:val="25"/>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Redes sociales: Facebook, Twitter, Instagram, TikTok, WhatsApp, YouTube.</w:t>
      </w:r>
    </w:p>
    <w:p w14:paraId="7869D952" w14:textId="77777777" w:rsidR="00181E27" w:rsidRPr="0013229A" w:rsidRDefault="00181E27" w:rsidP="00F13162">
      <w:pPr>
        <w:pStyle w:val="Prrafodelista"/>
        <w:widowControl/>
        <w:numPr>
          <w:ilvl w:val="0"/>
          <w:numId w:val="25"/>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Uso de plataformas: Meet, Zoom.</w:t>
      </w:r>
    </w:p>
    <w:p w14:paraId="0FC3218B" w14:textId="77777777" w:rsidR="00181E27" w:rsidRPr="0013229A" w:rsidRDefault="00181E27" w:rsidP="00F13162">
      <w:pPr>
        <w:pStyle w:val="Prrafodelista"/>
        <w:widowControl/>
        <w:numPr>
          <w:ilvl w:val="0"/>
          <w:numId w:val="25"/>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Tablones y Paneles Ciudadanos.</w:t>
      </w:r>
    </w:p>
    <w:p w14:paraId="4BEA839F" w14:textId="77777777" w:rsidR="00181E27" w:rsidRPr="0013229A" w:rsidRDefault="00181E27" w:rsidP="00F13162">
      <w:pPr>
        <w:pStyle w:val="Prrafodelista"/>
        <w:widowControl/>
        <w:numPr>
          <w:ilvl w:val="0"/>
          <w:numId w:val="25"/>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Buzones de Sugerencias.</w:t>
      </w:r>
    </w:p>
    <w:p w14:paraId="7EC85874" w14:textId="77777777" w:rsidR="00181E27" w:rsidRPr="0013229A" w:rsidRDefault="00181E27" w:rsidP="00F13162">
      <w:pPr>
        <w:pStyle w:val="Prrafodelista"/>
        <w:widowControl/>
        <w:numPr>
          <w:ilvl w:val="0"/>
          <w:numId w:val="25"/>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Videos y exposiciones fotográficas.</w:t>
      </w:r>
    </w:p>
    <w:p w14:paraId="66F65758" w14:textId="77777777" w:rsidR="00181E27" w:rsidRPr="0013229A" w:rsidRDefault="00181E27" w:rsidP="00F13162">
      <w:pPr>
        <w:pStyle w:val="Prrafodelista"/>
        <w:widowControl/>
        <w:numPr>
          <w:ilvl w:val="0"/>
          <w:numId w:val="25"/>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Expresiones artísticas: música, teatro, cine, pintura, comics, grafitis, murales...</w:t>
      </w:r>
    </w:p>
    <w:p w14:paraId="1381B8E4" w14:textId="77777777" w:rsidR="00181E27" w:rsidRPr="0013229A" w:rsidRDefault="00181E27" w:rsidP="00F13162">
      <w:pPr>
        <w:widowControl/>
        <w:numPr>
          <w:ilvl w:val="0"/>
          <w:numId w:val="23"/>
        </w:numPr>
        <w:tabs>
          <w:tab w:val="left" w:pos="1191"/>
        </w:tabs>
        <w:autoSpaceDE/>
        <w:autoSpaceDN/>
        <w:spacing w:before="200" w:line="267" w:lineRule="auto"/>
        <w:ind w:right="-434"/>
        <w:jc w:val="both"/>
        <w:rPr>
          <w:rFonts w:asciiTheme="minorHAnsi" w:eastAsia="Arial" w:hAnsiTheme="minorHAnsi" w:cstheme="minorHAnsi"/>
          <w:color w:val="191919"/>
          <w:lang w:bidi="ar-SA"/>
        </w:rPr>
      </w:pPr>
      <w:r w:rsidRPr="0013229A">
        <w:rPr>
          <w:rFonts w:asciiTheme="minorHAnsi" w:eastAsia="Arial" w:hAnsiTheme="minorHAnsi" w:cstheme="minorHAnsi"/>
          <w:b/>
          <w:color w:val="191919"/>
          <w:lang w:bidi="ar-SA"/>
        </w:rPr>
        <w:t>Los momentos</w:t>
      </w:r>
      <w:r w:rsidRPr="0013229A">
        <w:rPr>
          <w:rFonts w:asciiTheme="minorHAnsi" w:eastAsia="Arial" w:hAnsiTheme="minorHAnsi" w:cstheme="minorHAnsi"/>
          <w:color w:val="191919"/>
          <w:lang w:bidi="ar-SA"/>
        </w:rPr>
        <w:t>: son las fechas o eventos significativos del barrio en donde se encuentran vecinos y vecinas. Son momentos para informar y para contactar e implicar a personas y grupos en el proceso participativo. Algunos pueden ser:</w:t>
      </w:r>
    </w:p>
    <w:p w14:paraId="729EC835" w14:textId="77777777" w:rsidR="00181E27" w:rsidRPr="0013229A" w:rsidRDefault="00181E27" w:rsidP="00F13162">
      <w:pPr>
        <w:pStyle w:val="Prrafodelista"/>
        <w:widowControl/>
        <w:numPr>
          <w:ilvl w:val="0"/>
          <w:numId w:val="26"/>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Celebraciones significativas del barrio (fiestas del barrio).</w:t>
      </w:r>
    </w:p>
    <w:p w14:paraId="5073A119" w14:textId="77777777" w:rsidR="00181E27" w:rsidRPr="0013229A" w:rsidRDefault="00181E27" w:rsidP="00F13162">
      <w:pPr>
        <w:pStyle w:val="Prrafodelista"/>
        <w:widowControl/>
        <w:numPr>
          <w:ilvl w:val="0"/>
          <w:numId w:val="26"/>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Carnavales.</w:t>
      </w:r>
    </w:p>
    <w:p w14:paraId="7EF8220E" w14:textId="77777777" w:rsidR="00181E27" w:rsidRPr="0013229A" w:rsidRDefault="00181E27" w:rsidP="00F13162">
      <w:pPr>
        <w:pStyle w:val="Prrafodelista"/>
        <w:widowControl/>
        <w:numPr>
          <w:ilvl w:val="0"/>
          <w:numId w:val="26"/>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Campamentos/vacaciones de verano e invierno.</w:t>
      </w:r>
    </w:p>
    <w:p w14:paraId="103F7B75" w14:textId="77777777" w:rsidR="00181E27" w:rsidRPr="0013229A" w:rsidRDefault="00181E27" w:rsidP="00F13162">
      <w:pPr>
        <w:pStyle w:val="Prrafodelista"/>
        <w:widowControl/>
        <w:numPr>
          <w:ilvl w:val="0"/>
          <w:numId w:val="26"/>
        </w:numPr>
        <w:tabs>
          <w:tab w:val="left" w:pos="1191"/>
        </w:tabs>
        <w:autoSpaceDE/>
        <w:autoSpaceDN/>
        <w:spacing w:before="200" w:line="267" w:lineRule="auto"/>
        <w:ind w:right="-434"/>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Fechas significativas (día de la mujer, día de los derechos de niños y niñas, día contra la violencia machista, día del medio ambiente, fiestas de navidad).</w:t>
      </w:r>
    </w:p>
    <w:p w14:paraId="6E700175" w14:textId="77777777" w:rsidR="00181E27" w:rsidRPr="0013229A" w:rsidRDefault="00181E27" w:rsidP="00F13162">
      <w:pPr>
        <w:pStyle w:val="Prrafodelista"/>
        <w:widowControl/>
        <w:numPr>
          <w:ilvl w:val="0"/>
          <w:numId w:val="26"/>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t>Inicio y finalización de curso académico.</w:t>
      </w:r>
    </w:p>
    <w:p w14:paraId="59F4CA0E" w14:textId="77777777" w:rsidR="00181E27" w:rsidRPr="0013229A" w:rsidRDefault="00181E27" w:rsidP="00F13162">
      <w:pPr>
        <w:pStyle w:val="Prrafodelista"/>
        <w:widowControl/>
        <w:numPr>
          <w:ilvl w:val="0"/>
          <w:numId w:val="26"/>
        </w:numPr>
        <w:tabs>
          <w:tab w:val="left" w:pos="1191"/>
        </w:tabs>
        <w:autoSpaceDE/>
        <w:autoSpaceDN/>
        <w:spacing w:before="200" w:line="267" w:lineRule="auto"/>
        <w:jc w:val="both"/>
        <w:rPr>
          <w:rFonts w:asciiTheme="minorHAnsi" w:eastAsia="Arial" w:hAnsiTheme="minorHAnsi" w:cstheme="minorHAnsi"/>
          <w:color w:val="191919"/>
          <w:lang w:bidi="ar-SA"/>
        </w:rPr>
      </w:pPr>
      <w:r w:rsidRPr="0013229A">
        <w:rPr>
          <w:rFonts w:asciiTheme="minorHAnsi" w:eastAsia="Arial" w:hAnsiTheme="minorHAnsi" w:cstheme="minorHAnsi"/>
          <w:color w:val="191919"/>
          <w:lang w:bidi="ar-SA"/>
        </w:rPr>
        <w:lastRenderedPageBreak/>
        <w:t>Semana de la Salud.</w:t>
      </w:r>
    </w:p>
    <w:p w14:paraId="1EF8724D" w14:textId="77777777" w:rsidR="00181E27" w:rsidRPr="0013229A" w:rsidRDefault="00181E27" w:rsidP="00181E27">
      <w:pPr>
        <w:widowControl/>
        <w:autoSpaceDE/>
        <w:autoSpaceDN/>
        <w:spacing w:before="200" w:line="0" w:lineRule="atLeast"/>
        <w:ind w:right="-434"/>
        <w:jc w:val="both"/>
        <w:rPr>
          <w:rFonts w:asciiTheme="minorHAnsi" w:eastAsia="Times New Roman" w:hAnsiTheme="minorHAnsi" w:cstheme="minorHAnsi"/>
          <w:lang w:bidi="ar-SA"/>
        </w:rPr>
      </w:pPr>
      <w:r w:rsidRPr="0013229A">
        <w:rPr>
          <w:rFonts w:asciiTheme="minorHAnsi" w:eastAsia="Times New Roman" w:hAnsiTheme="minorHAnsi" w:cstheme="minorHAnsi"/>
          <w:lang w:bidi="ar-SA"/>
        </w:rPr>
        <w:t xml:space="preserve">En el momento de escoger los soportes para el plan de comunicación es importante tener en cuenta dos dimensiones: la </w:t>
      </w:r>
      <w:r w:rsidRPr="0013229A">
        <w:rPr>
          <w:rFonts w:asciiTheme="minorHAnsi" w:eastAsia="Times New Roman" w:hAnsiTheme="minorHAnsi" w:cstheme="minorHAnsi"/>
          <w:b/>
          <w:lang w:bidi="ar-SA"/>
        </w:rPr>
        <w:t>extensión y la profundidad</w:t>
      </w:r>
      <w:r w:rsidRPr="0013229A">
        <w:rPr>
          <w:rFonts w:asciiTheme="minorHAnsi" w:eastAsia="Times New Roman" w:hAnsiTheme="minorHAnsi" w:cstheme="minorHAnsi"/>
          <w:lang w:bidi="ar-SA"/>
        </w:rPr>
        <w:t xml:space="preserve"> de la información.</w:t>
      </w:r>
    </w:p>
    <w:p w14:paraId="3C45A713" w14:textId="77777777" w:rsidR="00181E27" w:rsidRPr="0013229A" w:rsidRDefault="00181E27" w:rsidP="00181E27">
      <w:pPr>
        <w:widowControl/>
        <w:autoSpaceDE/>
        <w:autoSpaceDN/>
        <w:spacing w:before="200" w:line="0" w:lineRule="atLeast"/>
        <w:rPr>
          <w:rFonts w:ascii="Calibri" w:eastAsia="Times New Roman" w:hAnsi="Calibri" w:cs="Times New Roman"/>
          <w:sz w:val="24"/>
          <w:szCs w:val="24"/>
          <w:lang w:bidi="ar-SA"/>
        </w:rPr>
      </w:pPr>
    </w:p>
    <w:p w14:paraId="57275918" w14:textId="77777777" w:rsidR="00181E27" w:rsidRPr="0013229A" w:rsidRDefault="00181E27" w:rsidP="00181E27">
      <w:pPr>
        <w:widowControl/>
        <w:autoSpaceDE/>
        <w:autoSpaceDN/>
        <w:spacing w:line="30" w:lineRule="exact"/>
        <w:rPr>
          <w:rFonts w:ascii="Times New Roman" w:eastAsia="Times New Roman" w:hAnsi="Times New Roman" w:cs="Times New Roman"/>
          <w:sz w:val="20"/>
          <w:szCs w:val="20"/>
          <w:lang w:bidi="ar-SA"/>
        </w:rPr>
      </w:pPr>
      <w:bookmarkStart w:id="23" w:name="page19"/>
      <w:bookmarkEnd w:id="23"/>
    </w:p>
    <w:p w14:paraId="1B91DBB7" w14:textId="77777777" w:rsidR="00181E27" w:rsidRPr="0013229A" w:rsidRDefault="00181E27" w:rsidP="00181E27">
      <w:pPr>
        <w:widowControl/>
        <w:autoSpaceDE/>
        <w:autoSpaceDN/>
        <w:spacing w:line="1" w:lineRule="exact"/>
        <w:rPr>
          <w:rFonts w:ascii="Times New Roman" w:eastAsia="Times New Roman" w:hAnsi="Times New Roman" w:cs="Times New Roman"/>
          <w:sz w:val="1"/>
          <w:szCs w:val="20"/>
          <w:lang w:bidi="ar-SA"/>
        </w:rPr>
      </w:pPr>
    </w:p>
    <w:tbl>
      <w:tblPr>
        <w:tblW w:w="5000" w:type="pct"/>
        <w:tblCellMar>
          <w:left w:w="0" w:type="dxa"/>
          <w:right w:w="0" w:type="dxa"/>
        </w:tblCellMar>
        <w:tblLook w:val="0000" w:firstRow="0" w:lastRow="0" w:firstColumn="0" w:lastColumn="0" w:noHBand="0" w:noVBand="0"/>
      </w:tblPr>
      <w:tblGrid>
        <w:gridCol w:w="5028"/>
        <w:gridCol w:w="4673"/>
        <w:gridCol w:w="19"/>
      </w:tblGrid>
      <w:tr w:rsidR="00181E27" w:rsidRPr="0013229A" w14:paraId="620511B4" w14:textId="77777777" w:rsidTr="006254C7">
        <w:trPr>
          <w:trHeight w:val="287"/>
        </w:trPr>
        <w:tc>
          <w:tcPr>
            <w:tcW w:w="2586" w:type="pct"/>
            <w:tcBorders>
              <w:top w:val="single" w:sz="8" w:space="0" w:color="auto"/>
              <w:left w:val="single" w:sz="8" w:space="0" w:color="auto"/>
              <w:right w:val="single" w:sz="8" w:space="0" w:color="auto"/>
            </w:tcBorders>
            <w:shd w:val="clear" w:color="auto" w:fill="auto"/>
            <w:vAlign w:val="bottom"/>
          </w:tcPr>
          <w:p w14:paraId="45A6C7D5" w14:textId="77777777" w:rsidR="00181E27" w:rsidRPr="0013229A" w:rsidRDefault="00181E27" w:rsidP="00B108FC">
            <w:pPr>
              <w:widowControl/>
              <w:autoSpaceDE/>
              <w:autoSpaceDN/>
              <w:spacing w:line="0" w:lineRule="atLeast"/>
              <w:jc w:val="center"/>
              <w:rPr>
                <w:rFonts w:asciiTheme="minorHAnsi" w:eastAsia="Trebuchet MS" w:hAnsiTheme="minorHAnsi" w:cstheme="minorHAnsi"/>
                <w:b/>
                <w:lang w:bidi="ar-SA"/>
              </w:rPr>
            </w:pPr>
            <w:r w:rsidRPr="0013229A">
              <w:rPr>
                <w:rFonts w:asciiTheme="minorHAnsi" w:eastAsia="Trebuchet MS" w:hAnsiTheme="minorHAnsi" w:cstheme="minorHAnsi"/>
                <w:b/>
                <w:lang w:bidi="ar-SA"/>
              </w:rPr>
              <w:t>PARA QUE NOS CONOZCAN EN PROFUNDIDAD</w:t>
            </w:r>
          </w:p>
        </w:tc>
        <w:tc>
          <w:tcPr>
            <w:tcW w:w="2404" w:type="pct"/>
            <w:tcBorders>
              <w:top w:val="single" w:sz="8" w:space="0" w:color="auto"/>
            </w:tcBorders>
            <w:shd w:val="clear" w:color="auto" w:fill="auto"/>
            <w:vAlign w:val="bottom"/>
          </w:tcPr>
          <w:p w14:paraId="2A4D13BE" w14:textId="77777777" w:rsidR="00181E27" w:rsidRPr="0013229A" w:rsidRDefault="00181E27" w:rsidP="00B108FC">
            <w:pPr>
              <w:widowControl/>
              <w:autoSpaceDE/>
              <w:autoSpaceDN/>
              <w:spacing w:line="0" w:lineRule="atLeast"/>
              <w:ind w:left="158"/>
              <w:jc w:val="center"/>
              <w:rPr>
                <w:rFonts w:asciiTheme="minorHAnsi" w:eastAsia="Trebuchet MS" w:hAnsiTheme="minorHAnsi" w:cstheme="minorHAnsi"/>
                <w:b/>
                <w:lang w:bidi="ar-SA"/>
              </w:rPr>
            </w:pPr>
            <w:r w:rsidRPr="0013229A">
              <w:rPr>
                <w:rFonts w:asciiTheme="minorHAnsi" w:eastAsia="Trebuchet MS" w:hAnsiTheme="minorHAnsi" w:cstheme="minorHAnsi"/>
                <w:b/>
                <w:lang w:bidi="ar-SA"/>
              </w:rPr>
              <w:t>PARA QUE NOS CONOZCA MUCHA GENTE</w:t>
            </w:r>
          </w:p>
        </w:tc>
        <w:tc>
          <w:tcPr>
            <w:tcW w:w="10" w:type="pct"/>
            <w:tcBorders>
              <w:top w:val="single" w:sz="8" w:space="0" w:color="auto"/>
              <w:right w:val="single" w:sz="8" w:space="0" w:color="auto"/>
            </w:tcBorders>
            <w:shd w:val="clear" w:color="auto" w:fill="auto"/>
            <w:vAlign w:val="bottom"/>
          </w:tcPr>
          <w:p w14:paraId="69FB1FEF" w14:textId="77777777" w:rsidR="00181E27" w:rsidRPr="0013229A" w:rsidRDefault="00181E27" w:rsidP="00B108FC">
            <w:pPr>
              <w:widowControl/>
              <w:autoSpaceDE/>
              <w:autoSpaceDN/>
              <w:spacing w:line="0" w:lineRule="atLeast"/>
              <w:rPr>
                <w:rFonts w:asciiTheme="minorHAnsi" w:eastAsia="Times New Roman" w:hAnsiTheme="minorHAnsi" w:cstheme="minorHAnsi"/>
                <w:lang w:bidi="ar-SA"/>
              </w:rPr>
            </w:pPr>
          </w:p>
        </w:tc>
      </w:tr>
      <w:tr w:rsidR="00181E27" w:rsidRPr="0013229A" w14:paraId="107424B8" w14:textId="77777777" w:rsidTr="006254C7">
        <w:trPr>
          <w:trHeight w:val="80"/>
        </w:trPr>
        <w:tc>
          <w:tcPr>
            <w:tcW w:w="2586" w:type="pct"/>
            <w:tcBorders>
              <w:left w:val="single" w:sz="8" w:space="0" w:color="auto"/>
              <w:bottom w:val="single" w:sz="8" w:space="0" w:color="auto"/>
              <w:right w:val="single" w:sz="8" w:space="0" w:color="auto"/>
            </w:tcBorders>
            <w:shd w:val="clear" w:color="auto" w:fill="auto"/>
            <w:vAlign w:val="bottom"/>
          </w:tcPr>
          <w:p w14:paraId="77850639" w14:textId="77777777" w:rsidR="00181E27" w:rsidRPr="0013229A" w:rsidRDefault="00181E27" w:rsidP="00B108FC">
            <w:pPr>
              <w:widowControl/>
              <w:autoSpaceDE/>
              <w:autoSpaceDN/>
              <w:spacing w:line="0" w:lineRule="atLeast"/>
              <w:rPr>
                <w:rFonts w:asciiTheme="minorHAnsi" w:eastAsia="Times New Roman" w:hAnsiTheme="minorHAnsi" w:cstheme="minorHAnsi"/>
                <w:lang w:bidi="ar-SA"/>
              </w:rPr>
            </w:pPr>
          </w:p>
        </w:tc>
        <w:tc>
          <w:tcPr>
            <w:tcW w:w="2404" w:type="pct"/>
            <w:tcBorders>
              <w:bottom w:val="single" w:sz="8" w:space="0" w:color="auto"/>
            </w:tcBorders>
            <w:shd w:val="clear" w:color="auto" w:fill="auto"/>
            <w:vAlign w:val="bottom"/>
          </w:tcPr>
          <w:p w14:paraId="454C9EC2" w14:textId="77777777" w:rsidR="00181E27" w:rsidRPr="0013229A" w:rsidRDefault="00181E27" w:rsidP="00B108FC">
            <w:pPr>
              <w:widowControl/>
              <w:autoSpaceDE/>
              <w:autoSpaceDN/>
              <w:spacing w:line="0" w:lineRule="atLeast"/>
              <w:rPr>
                <w:rFonts w:asciiTheme="minorHAnsi" w:eastAsia="Times New Roman" w:hAnsiTheme="minorHAnsi" w:cstheme="minorHAnsi"/>
                <w:lang w:bidi="ar-SA"/>
              </w:rPr>
            </w:pPr>
          </w:p>
        </w:tc>
        <w:tc>
          <w:tcPr>
            <w:tcW w:w="10" w:type="pct"/>
            <w:tcBorders>
              <w:bottom w:val="single" w:sz="8" w:space="0" w:color="auto"/>
              <w:right w:val="single" w:sz="8" w:space="0" w:color="auto"/>
            </w:tcBorders>
            <w:shd w:val="clear" w:color="auto" w:fill="auto"/>
            <w:vAlign w:val="bottom"/>
          </w:tcPr>
          <w:p w14:paraId="2773619A" w14:textId="77777777" w:rsidR="00181E27" w:rsidRPr="0013229A" w:rsidRDefault="00181E27" w:rsidP="00B108FC">
            <w:pPr>
              <w:widowControl/>
              <w:autoSpaceDE/>
              <w:autoSpaceDN/>
              <w:spacing w:line="0" w:lineRule="atLeast"/>
              <w:rPr>
                <w:rFonts w:asciiTheme="minorHAnsi" w:eastAsia="Times New Roman" w:hAnsiTheme="minorHAnsi" w:cstheme="minorHAnsi"/>
                <w:lang w:bidi="ar-SA"/>
              </w:rPr>
            </w:pPr>
          </w:p>
        </w:tc>
      </w:tr>
      <w:tr w:rsidR="00181E27" w:rsidRPr="0013229A" w14:paraId="491DF6FB" w14:textId="77777777" w:rsidTr="006254C7">
        <w:trPr>
          <w:trHeight w:val="249"/>
        </w:trPr>
        <w:tc>
          <w:tcPr>
            <w:tcW w:w="2586" w:type="pct"/>
            <w:tcBorders>
              <w:left w:val="single" w:sz="8" w:space="0" w:color="auto"/>
              <w:right w:val="single" w:sz="8" w:space="0" w:color="auto"/>
            </w:tcBorders>
            <w:shd w:val="clear" w:color="auto" w:fill="auto"/>
            <w:vAlign w:val="bottom"/>
          </w:tcPr>
          <w:p w14:paraId="52B15D2A" w14:textId="77777777" w:rsidR="00181E27" w:rsidRPr="0013229A" w:rsidRDefault="00181E27" w:rsidP="006254C7">
            <w:pPr>
              <w:widowControl/>
              <w:autoSpaceDE/>
              <w:autoSpaceDN/>
              <w:spacing w:line="0" w:lineRule="atLeast"/>
              <w:jc w:val="both"/>
              <w:rPr>
                <w:rFonts w:asciiTheme="minorHAnsi" w:eastAsia="Trebuchet MS" w:hAnsiTheme="minorHAnsi" w:cstheme="minorHAnsi"/>
                <w:b/>
                <w:lang w:bidi="ar-SA"/>
              </w:rPr>
            </w:pPr>
            <w:r w:rsidRPr="0013229A">
              <w:rPr>
                <w:rFonts w:asciiTheme="minorHAnsi" w:eastAsia="Trebuchet MS" w:hAnsiTheme="minorHAnsi" w:cstheme="minorHAnsi"/>
                <w:b/>
                <w:lang w:bidi="ar-SA"/>
              </w:rPr>
              <w:t>SOPORTES ORALES</w:t>
            </w:r>
          </w:p>
        </w:tc>
        <w:tc>
          <w:tcPr>
            <w:tcW w:w="2404" w:type="pct"/>
            <w:shd w:val="clear" w:color="auto" w:fill="auto"/>
            <w:vAlign w:val="bottom"/>
          </w:tcPr>
          <w:p w14:paraId="7950088B" w14:textId="77777777" w:rsidR="00181E27" w:rsidRPr="0013229A" w:rsidRDefault="00181E27" w:rsidP="006254C7">
            <w:pPr>
              <w:widowControl/>
              <w:autoSpaceDE/>
              <w:autoSpaceDN/>
              <w:spacing w:line="0" w:lineRule="atLeast"/>
              <w:ind w:left="158"/>
              <w:jc w:val="both"/>
              <w:rPr>
                <w:rFonts w:asciiTheme="minorHAnsi" w:eastAsia="Trebuchet MS" w:hAnsiTheme="minorHAnsi" w:cstheme="minorHAnsi"/>
                <w:b/>
                <w:lang w:bidi="ar-SA"/>
              </w:rPr>
            </w:pPr>
            <w:r w:rsidRPr="0013229A">
              <w:rPr>
                <w:rFonts w:asciiTheme="minorHAnsi" w:eastAsia="Trebuchet MS" w:hAnsiTheme="minorHAnsi" w:cstheme="minorHAnsi"/>
                <w:b/>
                <w:lang w:bidi="ar-SA"/>
              </w:rPr>
              <w:t>SOPORTES ORALES</w:t>
            </w:r>
          </w:p>
        </w:tc>
        <w:tc>
          <w:tcPr>
            <w:tcW w:w="10" w:type="pct"/>
            <w:tcBorders>
              <w:right w:val="single" w:sz="8" w:space="0" w:color="auto"/>
            </w:tcBorders>
            <w:shd w:val="clear" w:color="auto" w:fill="auto"/>
            <w:vAlign w:val="bottom"/>
          </w:tcPr>
          <w:p w14:paraId="0E64B91B"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53506694" w14:textId="77777777" w:rsidTr="006254C7">
        <w:trPr>
          <w:trHeight w:val="282"/>
        </w:trPr>
        <w:tc>
          <w:tcPr>
            <w:tcW w:w="2586" w:type="pct"/>
            <w:tcBorders>
              <w:left w:val="single" w:sz="8" w:space="0" w:color="auto"/>
              <w:right w:val="single" w:sz="8" w:space="0" w:color="auto"/>
            </w:tcBorders>
            <w:shd w:val="clear" w:color="auto" w:fill="auto"/>
            <w:vAlign w:val="bottom"/>
          </w:tcPr>
          <w:p w14:paraId="1D98E18A" w14:textId="77777777" w:rsidR="00181E27" w:rsidRPr="0013229A" w:rsidRDefault="00181E27" w:rsidP="006254C7">
            <w:pPr>
              <w:widowControl/>
              <w:autoSpaceDE/>
              <w:autoSpaceDN/>
              <w:spacing w:line="0" w:lineRule="atLeast"/>
              <w:ind w:left="12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Mesas redondas/Charlas coloquios/Entrevistas</w:t>
            </w:r>
          </w:p>
        </w:tc>
        <w:tc>
          <w:tcPr>
            <w:tcW w:w="2404" w:type="pct"/>
            <w:shd w:val="clear" w:color="auto" w:fill="auto"/>
            <w:vAlign w:val="bottom"/>
          </w:tcPr>
          <w:p w14:paraId="0D112342" w14:textId="77777777" w:rsidR="00181E27" w:rsidRPr="0013229A" w:rsidRDefault="00181E27" w:rsidP="006254C7">
            <w:pPr>
              <w:widowControl/>
              <w:autoSpaceDE/>
              <w:autoSpaceDN/>
              <w:spacing w:line="0" w:lineRule="atLeast"/>
              <w:ind w:left="158"/>
              <w:jc w:val="both"/>
              <w:rPr>
                <w:rFonts w:asciiTheme="minorHAnsi" w:eastAsia="Trebuchet MS" w:hAnsiTheme="minorHAnsi" w:cstheme="minorHAnsi"/>
                <w:lang w:bidi="ar-SA"/>
              </w:rPr>
            </w:pPr>
            <w:r w:rsidRPr="0013229A">
              <w:rPr>
                <w:rFonts w:asciiTheme="minorHAnsi" w:eastAsia="Trebuchet MS" w:hAnsiTheme="minorHAnsi" w:cstheme="minorHAnsi"/>
                <w:lang w:bidi="ar-SA"/>
              </w:rPr>
              <w:t>Fiestas/Jornadas/Encuentros/Ruedas de Prensa.</w:t>
            </w:r>
          </w:p>
        </w:tc>
        <w:tc>
          <w:tcPr>
            <w:tcW w:w="10" w:type="pct"/>
            <w:tcBorders>
              <w:right w:val="single" w:sz="8" w:space="0" w:color="auto"/>
            </w:tcBorders>
            <w:shd w:val="clear" w:color="auto" w:fill="auto"/>
            <w:vAlign w:val="bottom"/>
          </w:tcPr>
          <w:p w14:paraId="65825053"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61704F0E" w14:textId="77777777" w:rsidTr="006254C7">
        <w:trPr>
          <w:trHeight w:val="244"/>
        </w:trPr>
        <w:tc>
          <w:tcPr>
            <w:tcW w:w="2586" w:type="pct"/>
            <w:tcBorders>
              <w:left w:val="single" w:sz="8" w:space="0" w:color="auto"/>
              <w:right w:val="single" w:sz="8" w:space="0" w:color="auto"/>
            </w:tcBorders>
            <w:shd w:val="clear" w:color="auto" w:fill="auto"/>
            <w:vAlign w:val="bottom"/>
          </w:tcPr>
          <w:p w14:paraId="4E7C2138" w14:textId="77777777" w:rsidR="00181E27" w:rsidRPr="0013229A" w:rsidRDefault="00181E27" w:rsidP="006254C7">
            <w:pPr>
              <w:widowControl/>
              <w:autoSpaceDE/>
              <w:autoSpaceDN/>
              <w:spacing w:line="0" w:lineRule="atLeast"/>
              <w:ind w:left="12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personales/Reuniones informativas/Reuniones con</w:t>
            </w:r>
          </w:p>
        </w:tc>
        <w:tc>
          <w:tcPr>
            <w:tcW w:w="2404" w:type="pct"/>
            <w:shd w:val="clear" w:color="auto" w:fill="auto"/>
            <w:vAlign w:val="bottom"/>
          </w:tcPr>
          <w:p w14:paraId="0B1338F0"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10" w:type="pct"/>
            <w:tcBorders>
              <w:right w:val="single" w:sz="8" w:space="0" w:color="auto"/>
            </w:tcBorders>
            <w:shd w:val="clear" w:color="auto" w:fill="auto"/>
            <w:vAlign w:val="bottom"/>
          </w:tcPr>
          <w:p w14:paraId="7B7C0F9F"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2B12CB68" w14:textId="77777777" w:rsidTr="006254C7">
        <w:trPr>
          <w:trHeight w:val="253"/>
        </w:trPr>
        <w:tc>
          <w:tcPr>
            <w:tcW w:w="2586" w:type="pct"/>
            <w:tcBorders>
              <w:left w:val="single" w:sz="8" w:space="0" w:color="auto"/>
              <w:right w:val="single" w:sz="8" w:space="0" w:color="auto"/>
            </w:tcBorders>
            <w:shd w:val="clear" w:color="auto" w:fill="auto"/>
            <w:vAlign w:val="bottom"/>
          </w:tcPr>
          <w:p w14:paraId="2C95B583" w14:textId="77777777" w:rsidR="00181E27" w:rsidRPr="0013229A" w:rsidRDefault="00181E27" w:rsidP="006254C7">
            <w:pPr>
              <w:widowControl/>
              <w:autoSpaceDE/>
              <w:autoSpaceDN/>
              <w:spacing w:line="0" w:lineRule="atLeast"/>
              <w:ind w:left="12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Entidades.</w:t>
            </w:r>
          </w:p>
        </w:tc>
        <w:tc>
          <w:tcPr>
            <w:tcW w:w="2404" w:type="pct"/>
            <w:shd w:val="clear" w:color="auto" w:fill="auto"/>
            <w:vAlign w:val="bottom"/>
          </w:tcPr>
          <w:p w14:paraId="06612BE0"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10" w:type="pct"/>
            <w:tcBorders>
              <w:right w:val="single" w:sz="8" w:space="0" w:color="auto"/>
            </w:tcBorders>
            <w:shd w:val="clear" w:color="auto" w:fill="auto"/>
            <w:vAlign w:val="bottom"/>
          </w:tcPr>
          <w:p w14:paraId="58DCD636"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18A76CDB" w14:textId="77777777" w:rsidTr="006254C7">
        <w:trPr>
          <w:trHeight w:val="75"/>
        </w:trPr>
        <w:tc>
          <w:tcPr>
            <w:tcW w:w="2586" w:type="pct"/>
            <w:tcBorders>
              <w:left w:val="single" w:sz="8" w:space="0" w:color="auto"/>
              <w:bottom w:val="single" w:sz="8" w:space="0" w:color="auto"/>
              <w:right w:val="single" w:sz="8" w:space="0" w:color="auto"/>
            </w:tcBorders>
            <w:shd w:val="clear" w:color="auto" w:fill="auto"/>
            <w:vAlign w:val="bottom"/>
          </w:tcPr>
          <w:p w14:paraId="0B121CF1"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2404" w:type="pct"/>
            <w:tcBorders>
              <w:bottom w:val="single" w:sz="8" w:space="0" w:color="auto"/>
            </w:tcBorders>
            <w:shd w:val="clear" w:color="auto" w:fill="auto"/>
            <w:vAlign w:val="bottom"/>
          </w:tcPr>
          <w:p w14:paraId="50ECF9F4"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10" w:type="pct"/>
            <w:tcBorders>
              <w:bottom w:val="single" w:sz="8" w:space="0" w:color="auto"/>
              <w:right w:val="single" w:sz="8" w:space="0" w:color="auto"/>
            </w:tcBorders>
            <w:shd w:val="clear" w:color="auto" w:fill="auto"/>
            <w:vAlign w:val="bottom"/>
          </w:tcPr>
          <w:p w14:paraId="2E3DEC85"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72DDA798" w14:textId="77777777" w:rsidTr="006254C7">
        <w:trPr>
          <w:trHeight w:val="249"/>
        </w:trPr>
        <w:tc>
          <w:tcPr>
            <w:tcW w:w="2586" w:type="pct"/>
            <w:tcBorders>
              <w:left w:val="single" w:sz="8" w:space="0" w:color="auto"/>
              <w:right w:val="single" w:sz="8" w:space="0" w:color="auto"/>
            </w:tcBorders>
            <w:shd w:val="clear" w:color="auto" w:fill="auto"/>
            <w:vAlign w:val="bottom"/>
          </w:tcPr>
          <w:p w14:paraId="6A07CC6C" w14:textId="77777777" w:rsidR="00181E27" w:rsidRPr="0013229A" w:rsidRDefault="00181E27" w:rsidP="006254C7">
            <w:pPr>
              <w:widowControl/>
              <w:autoSpaceDE/>
              <w:autoSpaceDN/>
              <w:spacing w:line="0" w:lineRule="atLeast"/>
              <w:jc w:val="both"/>
              <w:rPr>
                <w:rFonts w:asciiTheme="minorHAnsi" w:eastAsia="Trebuchet MS" w:hAnsiTheme="minorHAnsi" w:cstheme="minorHAnsi"/>
                <w:b/>
                <w:lang w:bidi="ar-SA"/>
              </w:rPr>
            </w:pPr>
            <w:r w:rsidRPr="0013229A">
              <w:rPr>
                <w:rFonts w:asciiTheme="minorHAnsi" w:eastAsia="Trebuchet MS" w:hAnsiTheme="minorHAnsi" w:cstheme="minorHAnsi"/>
                <w:b/>
                <w:lang w:bidi="ar-SA"/>
              </w:rPr>
              <w:t>SOPORTES ESCRITOS</w:t>
            </w:r>
          </w:p>
        </w:tc>
        <w:tc>
          <w:tcPr>
            <w:tcW w:w="2404" w:type="pct"/>
            <w:shd w:val="clear" w:color="auto" w:fill="auto"/>
            <w:vAlign w:val="bottom"/>
          </w:tcPr>
          <w:p w14:paraId="483A3449" w14:textId="77777777" w:rsidR="00181E27" w:rsidRPr="0013229A" w:rsidRDefault="00181E27" w:rsidP="006254C7">
            <w:pPr>
              <w:widowControl/>
              <w:autoSpaceDE/>
              <w:autoSpaceDN/>
              <w:spacing w:line="0" w:lineRule="atLeast"/>
              <w:ind w:left="158"/>
              <w:jc w:val="both"/>
              <w:rPr>
                <w:rFonts w:asciiTheme="minorHAnsi" w:eastAsia="Trebuchet MS" w:hAnsiTheme="minorHAnsi" w:cstheme="minorHAnsi"/>
                <w:b/>
                <w:lang w:bidi="ar-SA"/>
              </w:rPr>
            </w:pPr>
            <w:r w:rsidRPr="0013229A">
              <w:rPr>
                <w:rFonts w:asciiTheme="minorHAnsi" w:eastAsia="Trebuchet MS" w:hAnsiTheme="minorHAnsi" w:cstheme="minorHAnsi"/>
                <w:b/>
                <w:lang w:bidi="ar-SA"/>
              </w:rPr>
              <w:t>SOPORTES ESCRITOS</w:t>
            </w:r>
          </w:p>
        </w:tc>
        <w:tc>
          <w:tcPr>
            <w:tcW w:w="10" w:type="pct"/>
            <w:tcBorders>
              <w:right w:val="single" w:sz="8" w:space="0" w:color="auto"/>
            </w:tcBorders>
            <w:shd w:val="clear" w:color="auto" w:fill="auto"/>
            <w:vAlign w:val="bottom"/>
          </w:tcPr>
          <w:p w14:paraId="7BF4A151"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5D6E2979" w14:textId="77777777" w:rsidTr="00B108FC">
        <w:trPr>
          <w:trHeight w:val="282"/>
        </w:trPr>
        <w:tc>
          <w:tcPr>
            <w:tcW w:w="2586" w:type="pct"/>
            <w:tcBorders>
              <w:left w:val="single" w:sz="8" w:space="0" w:color="auto"/>
              <w:right w:val="single" w:sz="8" w:space="0" w:color="auto"/>
            </w:tcBorders>
            <w:shd w:val="clear" w:color="auto" w:fill="auto"/>
            <w:vAlign w:val="bottom"/>
          </w:tcPr>
          <w:p w14:paraId="3C736622" w14:textId="77777777" w:rsidR="00181E27" w:rsidRPr="0013229A" w:rsidRDefault="00181E27" w:rsidP="006254C7">
            <w:pPr>
              <w:widowControl/>
              <w:autoSpaceDE/>
              <w:autoSpaceDN/>
              <w:spacing w:line="0" w:lineRule="atLeast"/>
              <w:jc w:val="both"/>
              <w:rPr>
                <w:rFonts w:asciiTheme="minorHAnsi" w:eastAsia="Trebuchet MS" w:hAnsiTheme="minorHAnsi" w:cstheme="minorHAnsi"/>
                <w:lang w:bidi="ar-SA"/>
              </w:rPr>
            </w:pPr>
            <w:r w:rsidRPr="0013229A">
              <w:rPr>
                <w:rFonts w:asciiTheme="minorHAnsi" w:eastAsia="Trebuchet MS" w:hAnsiTheme="minorHAnsi" w:cstheme="minorHAnsi"/>
                <w:lang w:bidi="ar-SA"/>
              </w:rPr>
              <w:t xml:space="preserve">   Informes/Revistas/Artículos de Opinión.</w:t>
            </w:r>
          </w:p>
        </w:tc>
        <w:tc>
          <w:tcPr>
            <w:tcW w:w="2414" w:type="pct"/>
            <w:gridSpan w:val="2"/>
            <w:tcBorders>
              <w:right w:val="single" w:sz="8" w:space="0" w:color="auto"/>
            </w:tcBorders>
            <w:shd w:val="clear" w:color="auto" w:fill="auto"/>
            <w:vAlign w:val="bottom"/>
          </w:tcPr>
          <w:p w14:paraId="32220031" w14:textId="77777777" w:rsidR="00181E27" w:rsidRPr="0013229A" w:rsidRDefault="00181E27" w:rsidP="006254C7">
            <w:pPr>
              <w:widowControl/>
              <w:autoSpaceDE/>
              <w:autoSpaceDN/>
              <w:spacing w:line="0" w:lineRule="atLeast"/>
              <w:ind w:left="10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Folletos/Tablones de anuncios/Boletines/Notas de Prensa.</w:t>
            </w:r>
          </w:p>
        </w:tc>
      </w:tr>
      <w:tr w:rsidR="00181E27" w:rsidRPr="0013229A" w14:paraId="6F492501" w14:textId="77777777" w:rsidTr="006254C7">
        <w:trPr>
          <w:trHeight w:val="75"/>
        </w:trPr>
        <w:tc>
          <w:tcPr>
            <w:tcW w:w="2586" w:type="pct"/>
            <w:tcBorders>
              <w:left w:val="single" w:sz="8" w:space="0" w:color="auto"/>
              <w:bottom w:val="single" w:sz="8" w:space="0" w:color="auto"/>
              <w:right w:val="single" w:sz="8" w:space="0" w:color="auto"/>
            </w:tcBorders>
            <w:shd w:val="clear" w:color="auto" w:fill="auto"/>
            <w:vAlign w:val="bottom"/>
          </w:tcPr>
          <w:p w14:paraId="56C1DD2E"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2404" w:type="pct"/>
            <w:tcBorders>
              <w:bottom w:val="single" w:sz="8" w:space="0" w:color="auto"/>
            </w:tcBorders>
            <w:shd w:val="clear" w:color="auto" w:fill="auto"/>
            <w:vAlign w:val="bottom"/>
          </w:tcPr>
          <w:p w14:paraId="664F102A"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10" w:type="pct"/>
            <w:tcBorders>
              <w:bottom w:val="single" w:sz="8" w:space="0" w:color="auto"/>
              <w:right w:val="single" w:sz="8" w:space="0" w:color="auto"/>
            </w:tcBorders>
            <w:shd w:val="clear" w:color="auto" w:fill="auto"/>
            <w:vAlign w:val="bottom"/>
          </w:tcPr>
          <w:p w14:paraId="022C0F07"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30B1A336" w14:textId="77777777" w:rsidTr="006254C7">
        <w:trPr>
          <w:trHeight w:val="205"/>
        </w:trPr>
        <w:tc>
          <w:tcPr>
            <w:tcW w:w="2586" w:type="pct"/>
            <w:vMerge w:val="restart"/>
            <w:tcBorders>
              <w:left w:val="single" w:sz="8" w:space="0" w:color="auto"/>
              <w:right w:val="single" w:sz="8" w:space="0" w:color="auto"/>
            </w:tcBorders>
            <w:shd w:val="clear" w:color="auto" w:fill="auto"/>
            <w:vAlign w:val="bottom"/>
          </w:tcPr>
          <w:p w14:paraId="641D90AC" w14:textId="77777777" w:rsidR="00181E27" w:rsidRPr="0013229A" w:rsidRDefault="00181E27" w:rsidP="006254C7">
            <w:pPr>
              <w:widowControl/>
              <w:autoSpaceDE/>
              <w:autoSpaceDN/>
              <w:spacing w:line="0" w:lineRule="atLeast"/>
              <w:jc w:val="both"/>
              <w:rPr>
                <w:rFonts w:asciiTheme="minorHAnsi" w:eastAsia="Trebuchet MS" w:hAnsiTheme="minorHAnsi" w:cstheme="minorHAnsi"/>
                <w:b/>
                <w:lang w:bidi="ar-SA"/>
              </w:rPr>
            </w:pPr>
            <w:r w:rsidRPr="0013229A">
              <w:rPr>
                <w:rFonts w:asciiTheme="minorHAnsi" w:eastAsia="Trebuchet MS" w:hAnsiTheme="minorHAnsi" w:cstheme="minorHAnsi"/>
                <w:b/>
                <w:lang w:bidi="ar-SA"/>
              </w:rPr>
              <w:t>SOPORTES GRÁFICOS</w:t>
            </w:r>
          </w:p>
        </w:tc>
        <w:tc>
          <w:tcPr>
            <w:tcW w:w="2404" w:type="pct"/>
            <w:vMerge w:val="restart"/>
            <w:shd w:val="clear" w:color="auto" w:fill="auto"/>
            <w:vAlign w:val="bottom"/>
          </w:tcPr>
          <w:p w14:paraId="5D440A3F" w14:textId="77777777" w:rsidR="00181E27" w:rsidRPr="0013229A" w:rsidRDefault="00181E27" w:rsidP="006254C7">
            <w:pPr>
              <w:widowControl/>
              <w:autoSpaceDE/>
              <w:autoSpaceDN/>
              <w:spacing w:line="0" w:lineRule="atLeast"/>
              <w:ind w:left="158"/>
              <w:jc w:val="both"/>
              <w:rPr>
                <w:rFonts w:asciiTheme="minorHAnsi" w:eastAsia="Trebuchet MS" w:hAnsiTheme="minorHAnsi" w:cstheme="minorHAnsi"/>
                <w:b/>
                <w:lang w:bidi="ar-SA"/>
              </w:rPr>
            </w:pPr>
            <w:r w:rsidRPr="0013229A">
              <w:rPr>
                <w:rFonts w:asciiTheme="minorHAnsi" w:eastAsia="Trebuchet MS" w:hAnsiTheme="minorHAnsi" w:cstheme="minorHAnsi"/>
                <w:b/>
                <w:lang w:bidi="ar-SA"/>
              </w:rPr>
              <w:t>SOPORTES GRÁFICOS</w:t>
            </w:r>
          </w:p>
        </w:tc>
        <w:tc>
          <w:tcPr>
            <w:tcW w:w="10" w:type="pct"/>
            <w:tcBorders>
              <w:right w:val="single" w:sz="8" w:space="0" w:color="auto"/>
            </w:tcBorders>
            <w:shd w:val="clear" w:color="auto" w:fill="auto"/>
            <w:textDirection w:val="btLr"/>
            <w:vAlign w:val="bottom"/>
          </w:tcPr>
          <w:p w14:paraId="164A0515" w14:textId="77777777" w:rsidR="00181E27" w:rsidRPr="0013229A" w:rsidRDefault="00181E27" w:rsidP="006254C7">
            <w:pPr>
              <w:widowControl/>
              <w:autoSpaceDE/>
              <w:autoSpaceDN/>
              <w:spacing w:line="227" w:lineRule="auto"/>
              <w:jc w:val="both"/>
              <w:rPr>
                <w:rFonts w:asciiTheme="minorHAnsi" w:eastAsia="Arial" w:hAnsiTheme="minorHAnsi" w:cstheme="minorHAnsi"/>
                <w:color w:val="191919"/>
                <w:w w:val="81"/>
                <w:lang w:bidi="ar-SA"/>
              </w:rPr>
            </w:pPr>
          </w:p>
        </w:tc>
      </w:tr>
      <w:tr w:rsidR="00181E27" w:rsidRPr="0013229A" w14:paraId="53E3A5CB" w14:textId="77777777" w:rsidTr="006254C7">
        <w:trPr>
          <w:trHeight w:val="80"/>
        </w:trPr>
        <w:tc>
          <w:tcPr>
            <w:tcW w:w="2586" w:type="pct"/>
            <w:vMerge/>
            <w:tcBorders>
              <w:left w:val="single" w:sz="8" w:space="0" w:color="auto"/>
              <w:right w:val="single" w:sz="8" w:space="0" w:color="auto"/>
            </w:tcBorders>
            <w:shd w:val="clear" w:color="auto" w:fill="auto"/>
            <w:vAlign w:val="bottom"/>
          </w:tcPr>
          <w:p w14:paraId="29CF2B61"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2404" w:type="pct"/>
            <w:vMerge/>
            <w:shd w:val="clear" w:color="auto" w:fill="auto"/>
            <w:vAlign w:val="bottom"/>
          </w:tcPr>
          <w:p w14:paraId="0BBFFD23"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10" w:type="pct"/>
            <w:tcBorders>
              <w:right w:val="single" w:sz="8" w:space="0" w:color="auto"/>
            </w:tcBorders>
            <w:shd w:val="clear" w:color="auto" w:fill="auto"/>
            <w:vAlign w:val="bottom"/>
          </w:tcPr>
          <w:p w14:paraId="5F5ED379"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1C4DF202" w14:textId="77777777" w:rsidTr="006254C7">
        <w:trPr>
          <w:trHeight w:val="282"/>
        </w:trPr>
        <w:tc>
          <w:tcPr>
            <w:tcW w:w="2586" w:type="pct"/>
            <w:tcBorders>
              <w:left w:val="single" w:sz="8" w:space="0" w:color="auto"/>
              <w:right w:val="single" w:sz="8" w:space="0" w:color="auto"/>
            </w:tcBorders>
            <w:shd w:val="clear" w:color="auto" w:fill="auto"/>
            <w:vAlign w:val="bottom"/>
          </w:tcPr>
          <w:p w14:paraId="5F5C389B" w14:textId="77777777" w:rsidR="00181E27" w:rsidRPr="0013229A" w:rsidRDefault="00181E27" w:rsidP="006254C7">
            <w:pPr>
              <w:widowControl/>
              <w:autoSpaceDE/>
              <w:autoSpaceDN/>
              <w:spacing w:line="0" w:lineRule="atLeast"/>
              <w:ind w:left="14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Exposiciones/Publicaciones.</w:t>
            </w:r>
          </w:p>
        </w:tc>
        <w:tc>
          <w:tcPr>
            <w:tcW w:w="2404" w:type="pct"/>
            <w:shd w:val="clear" w:color="auto" w:fill="auto"/>
            <w:vAlign w:val="bottom"/>
          </w:tcPr>
          <w:p w14:paraId="6FF486AB" w14:textId="650B41DB" w:rsidR="00181E27" w:rsidRPr="0013229A" w:rsidRDefault="00181E27" w:rsidP="006254C7">
            <w:pPr>
              <w:widowControl/>
              <w:autoSpaceDE/>
              <w:autoSpaceDN/>
              <w:spacing w:line="0" w:lineRule="atLeast"/>
              <w:ind w:left="10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Carteles/Murales/Pancartas/Separadores de</w:t>
            </w:r>
            <w:r w:rsidR="006254C7" w:rsidRPr="0013229A">
              <w:rPr>
                <w:rFonts w:asciiTheme="minorHAnsi" w:eastAsia="Trebuchet MS" w:hAnsiTheme="minorHAnsi" w:cstheme="minorHAnsi"/>
                <w:lang w:bidi="ar-SA"/>
              </w:rPr>
              <w:t xml:space="preserve"> libros/Merchandising (camisetas, bolígrafos, pegatinas).</w:t>
            </w:r>
          </w:p>
        </w:tc>
        <w:tc>
          <w:tcPr>
            <w:tcW w:w="10" w:type="pct"/>
            <w:tcBorders>
              <w:right w:val="single" w:sz="8" w:space="0" w:color="auto"/>
            </w:tcBorders>
            <w:shd w:val="clear" w:color="auto" w:fill="auto"/>
            <w:vAlign w:val="bottom"/>
          </w:tcPr>
          <w:p w14:paraId="12DF51B3"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33ECC4ED" w14:textId="77777777" w:rsidTr="006254C7">
        <w:trPr>
          <w:trHeight w:val="80"/>
        </w:trPr>
        <w:tc>
          <w:tcPr>
            <w:tcW w:w="2586" w:type="pct"/>
            <w:tcBorders>
              <w:left w:val="single" w:sz="8" w:space="0" w:color="auto"/>
              <w:bottom w:val="single" w:sz="8" w:space="0" w:color="auto"/>
              <w:right w:val="single" w:sz="8" w:space="0" w:color="auto"/>
            </w:tcBorders>
            <w:shd w:val="clear" w:color="auto" w:fill="auto"/>
            <w:vAlign w:val="bottom"/>
          </w:tcPr>
          <w:p w14:paraId="46F9792E"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2404" w:type="pct"/>
            <w:tcBorders>
              <w:bottom w:val="single" w:sz="8" w:space="0" w:color="auto"/>
            </w:tcBorders>
            <w:shd w:val="clear" w:color="auto" w:fill="auto"/>
            <w:vAlign w:val="bottom"/>
          </w:tcPr>
          <w:p w14:paraId="6BAAC06F"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10" w:type="pct"/>
            <w:tcBorders>
              <w:bottom w:val="single" w:sz="8" w:space="0" w:color="auto"/>
              <w:right w:val="single" w:sz="8" w:space="0" w:color="auto"/>
            </w:tcBorders>
            <w:shd w:val="clear" w:color="auto" w:fill="auto"/>
            <w:vAlign w:val="bottom"/>
          </w:tcPr>
          <w:p w14:paraId="10A563A7"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44D4EA52" w14:textId="77777777" w:rsidTr="006254C7">
        <w:trPr>
          <w:trHeight w:val="249"/>
        </w:trPr>
        <w:tc>
          <w:tcPr>
            <w:tcW w:w="2586" w:type="pct"/>
            <w:tcBorders>
              <w:left w:val="single" w:sz="8" w:space="0" w:color="auto"/>
              <w:right w:val="single" w:sz="8" w:space="0" w:color="auto"/>
            </w:tcBorders>
            <w:shd w:val="clear" w:color="auto" w:fill="auto"/>
            <w:vAlign w:val="bottom"/>
          </w:tcPr>
          <w:p w14:paraId="1D4B87F9" w14:textId="77777777" w:rsidR="00181E27" w:rsidRPr="0013229A" w:rsidRDefault="00181E27" w:rsidP="006254C7">
            <w:pPr>
              <w:widowControl/>
              <w:autoSpaceDE/>
              <w:autoSpaceDN/>
              <w:spacing w:line="0" w:lineRule="atLeast"/>
              <w:jc w:val="both"/>
              <w:rPr>
                <w:rFonts w:asciiTheme="minorHAnsi" w:eastAsia="Trebuchet MS" w:hAnsiTheme="minorHAnsi" w:cstheme="minorHAnsi"/>
                <w:b/>
                <w:lang w:bidi="ar-SA"/>
              </w:rPr>
            </w:pPr>
            <w:r w:rsidRPr="0013229A">
              <w:rPr>
                <w:rFonts w:asciiTheme="minorHAnsi" w:eastAsia="Trebuchet MS" w:hAnsiTheme="minorHAnsi" w:cstheme="minorHAnsi"/>
                <w:b/>
                <w:lang w:bidi="ar-SA"/>
              </w:rPr>
              <w:t>SOPORTES AUDIOVISUALES</w:t>
            </w:r>
          </w:p>
        </w:tc>
        <w:tc>
          <w:tcPr>
            <w:tcW w:w="2404" w:type="pct"/>
            <w:shd w:val="clear" w:color="auto" w:fill="auto"/>
            <w:vAlign w:val="bottom"/>
          </w:tcPr>
          <w:p w14:paraId="75AC270F" w14:textId="77777777" w:rsidR="00181E27" w:rsidRPr="0013229A" w:rsidRDefault="00181E27" w:rsidP="006254C7">
            <w:pPr>
              <w:widowControl/>
              <w:autoSpaceDE/>
              <w:autoSpaceDN/>
              <w:spacing w:line="0" w:lineRule="atLeast"/>
              <w:ind w:left="158"/>
              <w:jc w:val="both"/>
              <w:rPr>
                <w:rFonts w:asciiTheme="minorHAnsi" w:eastAsia="Trebuchet MS" w:hAnsiTheme="minorHAnsi" w:cstheme="minorHAnsi"/>
                <w:b/>
                <w:lang w:bidi="ar-SA"/>
              </w:rPr>
            </w:pPr>
            <w:r w:rsidRPr="0013229A">
              <w:rPr>
                <w:rFonts w:asciiTheme="minorHAnsi" w:eastAsia="Trebuchet MS" w:hAnsiTheme="minorHAnsi" w:cstheme="minorHAnsi"/>
                <w:b/>
                <w:lang w:bidi="ar-SA"/>
              </w:rPr>
              <w:t>SOPORTES AUDIOVISUALES</w:t>
            </w:r>
          </w:p>
        </w:tc>
        <w:tc>
          <w:tcPr>
            <w:tcW w:w="10" w:type="pct"/>
            <w:tcBorders>
              <w:right w:val="single" w:sz="8" w:space="0" w:color="auto"/>
            </w:tcBorders>
            <w:shd w:val="clear" w:color="auto" w:fill="auto"/>
            <w:vAlign w:val="bottom"/>
          </w:tcPr>
          <w:p w14:paraId="68634EDA"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7C075F51" w14:textId="77777777" w:rsidTr="006254C7">
        <w:trPr>
          <w:trHeight w:val="282"/>
        </w:trPr>
        <w:tc>
          <w:tcPr>
            <w:tcW w:w="2586" w:type="pct"/>
            <w:tcBorders>
              <w:left w:val="single" w:sz="8" w:space="0" w:color="auto"/>
              <w:right w:val="single" w:sz="8" w:space="0" w:color="auto"/>
            </w:tcBorders>
            <w:shd w:val="clear" w:color="auto" w:fill="auto"/>
            <w:vAlign w:val="bottom"/>
          </w:tcPr>
          <w:p w14:paraId="372E1F8F" w14:textId="77777777" w:rsidR="00181E27" w:rsidRPr="0013229A" w:rsidRDefault="00181E27" w:rsidP="006254C7">
            <w:pPr>
              <w:widowControl/>
              <w:autoSpaceDE/>
              <w:autoSpaceDN/>
              <w:spacing w:line="0" w:lineRule="atLeast"/>
              <w:ind w:left="12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Videos documentales/Página Web/Proyecciones.</w:t>
            </w:r>
          </w:p>
        </w:tc>
        <w:tc>
          <w:tcPr>
            <w:tcW w:w="2404" w:type="pct"/>
            <w:shd w:val="clear" w:color="auto" w:fill="auto"/>
            <w:vAlign w:val="bottom"/>
          </w:tcPr>
          <w:p w14:paraId="7F7D8DA2" w14:textId="77777777" w:rsidR="00181E27" w:rsidRPr="0013229A" w:rsidRDefault="00181E27" w:rsidP="006254C7">
            <w:pPr>
              <w:widowControl/>
              <w:autoSpaceDE/>
              <w:autoSpaceDN/>
              <w:spacing w:line="0" w:lineRule="atLeast"/>
              <w:ind w:left="10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Spot publicitario/Cuñas de radio/Boletines</w:t>
            </w:r>
          </w:p>
        </w:tc>
        <w:tc>
          <w:tcPr>
            <w:tcW w:w="10" w:type="pct"/>
            <w:tcBorders>
              <w:right w:val="single" w:sz="8" w:space="0" w:color="auto"/>
            </w:tcBorders>
            <w:shd w:val="clear" w:color="auto" w:fill="auto"/>
            <w:vAlign w:val="bottom"/>
          </w:tcPr>
          <w:p w14:paraId="0EAF7425"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546D0F9F" w14:textId="77777777" w:rsidTr="006254C7">
        <w:trPr>
          <w:trHeight w:val="253"/>
        </w:trPr>
        <w:tc>
          <w:tcPr>
            <w:tcW w:w="2586" w:type="pct"/>
            <w:tcBorders>
              <w:left w:val="single" w:sz="8" w:space="0" w:color="auto"/>
              <w:right w:val="single" w:sz="8" w:space="0" w:color="auto"/>
            </w:tcBorders>
            <w:shd w:val="clear" w:color="auto" w:fill="auto"/>
            <w:vAlign w:val="bottom"/>
          </w:tcPr>
          <w:p w14:paraId="41E0A940"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2404" w:type="pct"/>
            <w:shd w:val="clear" w:color="auto" w:fill="auto"/>
            <w:vAlign w:val="bottom"/>
          </w:tcPr>
          <w:p w14:paraId="62C9DBC8" w14:textId="77777777" w:rsidR="00181E27" w:rsidRPr="0013229A" w:rsidRDefault="00181E27" w:rsidP="006254C7">
            <w:pPr>
              <w:widowControl/>
              <w:autoSpaceDE/>
              <w:autoSpaceDN/>
              <w:spacing w:line="0" w:lineRule="atLeast"/>
              <w:ind w:left="10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digitales/Programas de televisión y radio.</w:t>
            </w:r>
          </w:p>
        </w:tc>
        <w:tc>
          <w:tcPr>
            <w:tcW w:w="10" w:type="pct"/>
            <w:tcBorders>
              <w:right w:val="single" w:sz="8" w:space="0" w:color="auto"/>
            </w:tcBorders>
            <w:shd w:val="clear" w:color="auto" w:fill="auto"/>
            <w:vAlign w:val="bottom"/>
          </w:tcPr>
          <w:p w14:paraId="75017832"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6AE3FC6E" w14:textId="77777777" w:rsidTr="006254C7">
        <w:trPr>
          <w:trHeight w:val="75"/>
        </w:trPr>
        <w:tc>
          <w:tcPr>
            <w:tcW w:w="2586" w:type="pct"/>
            <w:tcBorders>
              <w:left w:val="single" w:sz="8" w:space="0" w:color="auto"/>
              <w:bottom w:val="single" w:sz="8" w:space="0" w:color="auto"/>
              <w:right w:val="single" w:sz="8" w:space="0" w:color="auto"/>
            </w:tcBorders>
            <w:shd w:val="clear" w:color="auto" w:fill="auto"/>
            <w:vAlign w:val="bottom"/>
          </w:tcPr>
          <w:p w14:paraId="76FD3188"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2404" w:type="pct"/>
            <w:tcBorders>
              <w:bottom w:val="single" w:sz="8" w:space="0" w:color="auto"/>
            </w:tcBorders>
            <w:shd w:val="clear" w:color="auto" w:fill="auto"/>
            <w:vAlign w:val="bottom"/>
          </w:tcPr>
          <w:p w14:paraId="6A622863"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10" w:type="pct"/>
            <w:tcBorders>
              <w:bottom w:val="single" w:sz="8" w:space="0" w:color="auto"/>
              <w:right w:val="single" w:sz="8" w:space="0" w:color="auto"/>
            </w:tcBorders>
            <w:shd w:val="clear" w:color="auto" w:fill="auto"/>
            <w:vAlign w:val="bottom"/>
          </w:tcPr>
          <w:p w14:paraId="52B45314"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62E0728D" w14:textId="77777777" w:rsidTr="006254C7">
        <w:trPr>
          <w:trHeight w:val="249"/>
        </w:trPr>
        <w:tc>
          <w:tcPr>
            <w:tcW w:w="2586" w:type="pct"/>
            <w:tcBorders>
              <w:left w:val="single" w:sz="8" w:space="0" w:color="auto"/>
              <w:right w:val="single" w:sz="8" w:space="0" w:color="auto"/>
            </w:tcBorders>
            <w:shd w:val="clear" w:color="auto" w:fill="auto"/>
            <w:vAlign w:val="bottom"/>
          </w:tcPr>
          <w:p w14:paraId="475803D1" w14:textId="77777777" w:rsidR="00181E27" w:rsidRPr="0013229A" w:rsidRDefault="00181E27" w:rsidP="006254C7">
            <w:pPr>
              <w:widowControl/>
              <w:autoSpaceDE/>
              <w:autoSpaceDN/>
              <w:spacing w:line="0" w:lineRule="atLeast"/>
              <w:jc w:val="both"/>
              <w:rPr>
                <w:rFonts w:asciiTheme="minorHAnsi" w:eastAsia="Trebuchet MS" w:hAnsiTheme="minorHAnsi" w:cstheme="minorHAnsi"/>
                <w:b/>
                <w:lang w:bidi="ar-SA"/>
              </w:rPr>
            </w:pPr>
            <w:r w:rsidRPr="0013229A">
              <w:rPr>
                <w:rFonts w:asciiTheme="minorHAnsi" w:eastAsia="Trebuchet MS" w:hAnsiTheme="minorHAnsi" w:cstheme="minorHAnsi"/>
                <w:b/>
                <w:lang w:bidi="ar-SA"/>
              </w:rPr>
              <w:t>SOPORTES ALTERNATIVOS</w:t>
            </w:r>
          </w:p>
        </w:tc>
        <w:tc>
          <w:tcPr>
            <w:tcW w:w="2404" w:type="pct"/>
            <w:shd w:val="clear" w:color="auto" w:fill="auto"/>
            <w:vAlign w:val="bottom"/>
          </w:tcPr>
          <w:p w14:paraId="16974C82" w14:textId="77777777" w:rsidR="00181E27" w:rsidRPr="0013229A" w:rsidRDefault="00181E27" w:rsidP="006254C7">
            <w:pPr>
              <w:widowControl/>
              <w:autoSpaceDE/>
              <w:autoSpaceDN/>
              <w:spacing w:line="0" w:lineRule="atLeast"/>
              <w:ind w:left="100"/>
              <w:jc w:val="both"/>
              <w:rPr>
                <w:rFonts w:asciiTheme="minorHAnsi" w:eastAsia="Trebuchet MS" w:hAnsiTheme="minorHAnsi" w:cstheme="minorHAnsi"/>
                <w:b/>
                <w:lang w:bidi="ar-SA"/>
              </w:rPr>
            </w:pPr>
            <w:r w:rsidRPr="0013229A">
              <w:rPr>
                <w:rFonts w:asciiTheme="minorHAnsi" w:eastAsia="Trebuchet MS" w:hAnsiTheme="minorHAnsi" w:cstheme="minorHAnsi"/>
                <w:b/>
                <w:lang w:bidi="ar-SA"/>
              </w:rPr>
              <w:t>SOPORTES ALTERNATIVOS</w:t>
            </w:r>
          </w:p>
        </w:tc>
        <w:tc>
          <w:tcPr>
            <w:tcW w:w="10" w:type="pct"/>
            <w:tcBorders>
              <w:right w:val="single" w:sz="8" w:space="0" w:color="auto"/>
            </w:tcBorders>
            <w:shd w:val="clear" w:color="auto" w:fill="auto"/>
            <w:vAlign w:val="bottom"/>
          </w:tcPr>
          <w:p w14:paraId="455EDA10"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27356178" w14:textId="77777777" w:rsidTr="006254C7">
        <w:trPr>
          <w:trHeight w:val="282"/>
        </w:trPr>
        <w:tc>
          <w:tcPr>
            <w:tcW w:w="2586" w:type="pct"/>
            <w:tcBorders>
              <w:left w:val="single" w:sz="8" w:space="0" w:color="auto"/>
              <w:right w:val="single" w:sz="8" w:space="0" w:color="auto"/>
            </w:tcBorders>
            <w:shd w:val="clear" w:color="auto" w:fill="auto"/>
            <w:vAlign w:val="bottom"/>
          </w:tcPr>
          <w:p w14:paraId="579763C9" w14:textId="77777777" w:rsidR="00181E27" w:rsidRPr="0013229A" w:rsidRDefault="00181E27" w:rsidP="006254C7">
            <w:pPr>
              <w:widowControl/>
              <w:autoSpaceDE/>
              <w:autoSpaceDN/>
              <w:spacing w:line="0" w:lineRule="atLeast"/>
              <w:ind w:left="12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Cuentacuentos/Teatro/Pasacalles/Gymcanas/</w:t>
            </w:r>
          </w:p>
        </w:tc>
        <w:tc>
          <w:tcPr>
            <w:tcW w:w="2404" w:type="pct"/>
            <w:shd w:val="clear" w:color="auto" w:fill="auto"/>
            <w:vAlign w:val="bottom"/>
          </w:tcPr>
          <w:p w14:paraId="65DC0AAE" w14:textId="77777777" w:rsidR="00181E27" w:rsidRPr="0013229A" w:rsidRDefault="00181E27" w:rsidP="006254C7">
            <w:pPr>
              <w:widowControl/>
              <w:autoSpaceDE/>
              <w:autoSpaceDN/>
              <w:spacing w:line="0" w:lineRule="atLeast"/>
              <w:ind w:left="10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Regalos mensaje/Grafitis/Conciertos.</w:t>
            </w:r>
          </w:p>
        </w:tc>
        <w:tc>
          <w:tcPr>
            <w:tcW w:w="10" w:type="pct"/>
            <w:tcBorders>
              <w:right w:val="single" w:sz="8" w:space="0" w:color="auto"/>
            </w:tcBorders>
            <w:shd w:val="clear" w:color="auto" w:fill="auto"/>
            <w:vAlign w:val="bottom"/>
          </w:tcPr>
          <w:p w14:paraId="4592AE4C"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5D80EC06" w14:textId="77777777" w:rsidTr="006254C7">
        <w:trPr>
          <w:trHeight w:val="293"/>
        </w:trPr>
        <w:tc>
          <w:tcPr>
            <w:tcW w:w="2586" w:type="pct"/>
            <w:tcBorders>
              <w:left w:val="single" w:sz="8" w:space="0" w:color="auto"/>
              <w:right w:val="single" w:sz="8" w:space="0" w:color="auto"/>
            </w:tcBorders>
            <w:shd w:val="clear" w:color="auto" w:fill="auto"/>
            <w:vAlign w:val="bottom"/>
          </w:tcPr>
          <w:p w14:paraId="45E8F37D" w14:textId="77777777" w:rsidR="00181E27" w:rsidRPr="0013229A" w:rsidRDefault="00181E27" w:rsidP="006254C7">
            <w:pPr>
              <w:widowControl/>
              <w:autoSpaceDE/>
              <w:autoSpaceDN/>
              <w:spacing w:line="0" w:lineRule="atLeast"/>
              <w:ind w:left="120"/>
              <w:jc w:val="both"/>
              <w:rPr>
                <w:rFonts w:asciiTheme="minorHAnsi" w:eastAsia="Trebuchet MS" w:hAnsiTheme="minorHAnsi" w:cstheme="minorHAnsi"/>
                <w:lang w:bidi="ar-SA"/>
              </w:rPr>
            </w:pPr>
            <w:r w:rsidRPr="0013229A">
              <w:rPr>
                <w:rFonts w:asciiTheme="minorHAnsi" w:eastAsia="Trebuchet MS" w:hAnsiTheme="minorHAnsi" w:cstheme="minorHAnsi"/>
                <w:lang w:bidi="ar-SA"/>
              </w:rPr>
              <w:t>Convivencias/Café Tertulias.</w:t>
            </w:r>
          </w:p>
        </w:tc>
        <w:tc>
          <w:tcPr>
            <w:tcW w:w="2404" w:type="pct"/>
            <w:shd w:val="clear" w:color="auto" w:fill="auto"/>
            <w:vAlign w:val="bottom"/>
          </w:tcPr>
          <w:p w14:paraId="14D1D369"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c>
          <w:tcPr>
            <w:tcW w:w="10" w:type="pct"/>
            <w:tcBorders>
              <w:right w:val="single" w:sz="8" w:space="0" w:color="auto"/>
            </w:tcBorders>
            <w:shd w:val="clear" w:color="auto" w:fill="auto"/>
            <w:vAlign w:val="bottom"/>
          </w:tcPr>
          <w:p w14:paraId="50A8242E" w14:textId="77777777" w:rsidR="00181E27" w:rsidRPr="0013229A" w:rsidRDefault="00181E27" w:rsidP="006254C7">
            <w:pPr>
              <w:widowControl/>
              <w:autoSpaceDE/>
              <w:autoSpaceDN/>
              <w:spacing w:line="0" w:lineRule="atLeast"/>
              <w:jc w:val="both"/>
              <w:rPr>
                <w:rFonts w:asciiTheme="minorHAnsi" w:eastAsia="Times New Roman" w:hAnsiTheme="minorHAnsi" w:cstheme="minorHAnsi"/>
                <w:lang w:bidi="ar-SA"/>
              </w:rPr>
            </w:pPr>
          </w:p>
        </w:tc>
      </w:tr>
      <w:tr w:rsidR="00181E27" w:rsidRPr="0013229A" w14:paraId="68F4F844" w14:textId="77777777" w:rsidTr="006254C7">
        <w:trPr>
          <w:trHeight w:val="80"/>
        </w:trPr>
        <w:tc>
          <w:tcPr>
            <w:tcW w:w="2586" w:type="pct"/>
            <w:tcBorders>
              <w:left w:val="single" w:sz="8" w:space="0" w:color="auto"/>
              <w:bottom w:val="single" w:sz="8" w:space="0" w:color="auto"/>
              <w:right w:val="single" w:sz="8" w:space="0" w:color="auto"/>
            </w:tcBorders>
            <w:shd w:val="clear" w:color="auto" w:fill="auto"/>
            <w:vAlign w:val="bottom"/>
          </w:tcPr>
          <w:p w14:paraId="35EB90ED" w14:textId="77777777" w:rsidR="00181E27" w:rsidRPr="0013229A" w:rsidRDefault="00181E27" w:rsidP="00B108FC">
            <w:pPr>
              <w:widowControl/>
              <w:autoSpaceDE/>
              <w:autoSpaceDN/>
              <w:spacing w:line="0" w:lineRule="atLeast"/>
              <w:rPr>
                <w:rFonts w:asciiTheme="minorHAnsi" w:eastAsia="Times New Roman" w:hAnsiTheme="minorHAnsi" w:cstheme="minorHAnsi"/>
                <w:lang w:bidi="ar-SA"/>
              </w:rPr>
            </w:pPr>
          </w:p>
        </w:tc>
        <w:tc>
          <w:tcPr>
            <w:tcW w:w="2404" w:type="pct"/>
            <w:tcBorders>
              <w:bottom w:val="single" w:sz="8" w:space="0" w:color="auto"/>
            </w:tcBorders>
            <w:shd w:val="clear" w:color="auto" w:fill="auto"/>
            <w:vAlign w:val="bottom"/>
          </w:tcPr>
          <w:p w14:paraId="29239968" w14:textId="77777777" w:rsidR="00181E27" w:rsidRPr="0013229A" w:rsidRDefault="00181E27" w:rsidP="00B108FC">
            <w:pPr>
              <w:widowControl/>
              <w:autoSpaceDE/>
              <w:autoSpaceDN/>
              <w:spacing w:line="0" w:lineRule="atLeast"/>
              <w:rPr>
                <w:rFonts w:asciiTheme="minorHAnsi" w:eastAsia="Times New Roman" w:hAnsiTheme="minorHAnsi" w:cstheme="minorHAnsi"/>
                <w:lang w:bidi="ar-SA"/>
              </w:rPr>
            </w:pPr>
          </w:p>
        </w:tc>
        <w:tc>
          <w:tcPr>
            <w:tcW w:w="10" w:type="pct"/>
            <w:tcBorders>
              <w:bottom w:val="single" w:sz="8" w:space="0" w:color="auto"/>
              <w:right w:val="single" w:sz="8" w:space="0" w:color="auto"/>
            </w:tcBorders>
            <w:shd w:val="clear" w:color="auto" w:fill="auto"/>
            <w:vAlign w:val="bottom"/>
          </w:tcPr>
          <w:p w14:paraId="55C1054B" w14:textId="77777777" w:rsidR="00181E27" w:rsidRPr="0013229A" w:rsidRDefault="00181E27" w:rsidP="00B108FC">
            <w:pPr>
              <w:widowControl/>
              <w:autoSpaceDE/>
              <w:autoSpaceDN/>
              <w:spacing w:line="0" w:lineRule="atLeast"/>
              <w:rPr>
                <w:rFonts w:asciiTheme="minorHAnsi" w:eastAsia="Times New Roman" w:hAnsiTheme="minorHAnsi" w:cstheme="minorHAnsi"/>
                <w:lang w:bidi="ar-SA"/>
              </w:rPr>
            </w:pPr>
          </w:p>
        </w:tc>
      </w:tr>
    </w:tbl>
    <w:p w14:paraId="18E549BB" w14:textId="522A9467" w:rsidR="00181E27" w:rsidRPr="0013229A" w:rsidRDefault="00181E27" w:rsidP="00181E27">
      <w:pPr>
        <w:widowControl/>
        <w:autoSpaceDE/>
        <w:autoSpaceDN/>
        <w:jc w:val="both"/>
        <w:rPr>
          <w:rFonts w:ascii="Calibri" w:eastAsia="Calibri" w:hAnsi="Calibri" w:cs="Times New Roman"/>
          <w:sz w:val="16"/>
          <w:szCs w:val="16"/>
          <w:lang w:bidi="ar-SA"/>
        </w:rPr>
      </w:pPr>
      <w:r w:rsidRPr="0013229A">
        <w:rPr>
          <w:rFonts w:ascii="Times New Roman" w:eastAsia="Times New Roman" w:hAnsi="Times New Roman" w:cs="Times New Roman"/>
          <w:b/>
          <w:sz w:val="18"/>
          <w:szCs w:val="18"/>
          <w:lang w:bidi="ar-SA"/>
        </w:rPr>
        <w:t>FUENTE</w:t>
      </w:r>
      <w:r w:rsidRPr="0013229A">
        <w:rPr>
          <w:rFonts w:ascii="Times New Roman" w:eastAsia="Times New Roman" w:hAnsi="Times New Roman" w:cs="Times New Roman"/>
          <w:sz w:val="18"/>
          <w:szCs w:val="18"/>
          <w:lang w:bidi="ar-SA"/>
        </w:rPr>
        <w:t xml:space="preserve">: </w:t>
      </w:r>
      <w:r w:rsidRPr="0013229A">
        <w:rPr>
          <w:rFonts w:ascii="Times New Roman" w:eastAsia="Calibri" w:hAnsi="Times New Roman" w:cs="Times New Roman"/>
          <w:bCs/>
          <w:color w:val="231F20"/>
          <w:sz w:val="18"/>
          <w:szCs w:val="18"/>
          <w:bdr w:val="none" w:sz="0" w:space="0" w:color="auto" w:frame="1"/>
          <w:lang w:bidi="ar-SA"/>
        </w:rPr>
        <w:t xml:space="preserve">Alguacil Gómez, J; Basagoiti Rodríguez, M; Bru </w:t>
      </w:r>
      <w:r w:rsidR="002C2C5C" w:rsidRPr="0013229A">
        <w:rPr>
          <w:rFonts w:ascii="Times New Roman" w:eastAsia="Calibri" w:hAnsi="Times New Roman" w:cs="Times New Roman"/>
          <w:bCs/>
          <w:color w:val="231F20"/>
          <w:sz w:val="18"/>
          <w:szCs w:val="18"/>
          <w:bdr w:val="none" w:sz="0" w:space="0" w:color="auto" w:frame="1"/>
          <w:lang w:bidi="ar-SA"/>
        </w:rPr>
        <w:t>Martín,</w:t>
      </w:r>
      <w:r w:rsidRPr="0013229A">
        <w:rPr>
          <w:rFonts w:ascii="Times New Roman" w:eastAsia="Calibri" w:hAnsi="Times New Roman" w:cs="Times New Roman"/>
          <w:bCs/>
          <w:color w:val="231F20"/>
          <w:sz w:val="18"/>
          <w:szCs w:val="18"/>
          <w:bdr w:val="none" w:sz="0" w:space="0" w:color="auto" w:frame="1"/>
          <w:lang w:bidi="ar-SA"/>
        </w:rPr>
        <w:t xml:space="preserve"> P; Camacho Gutiérrez, J (2011). </w:t>
      </w:r>
      <w:r w:rsidRPr="0013229A">
        <w:rPr>
          <w:rFonts w:ascii="Times New Roman" w:eastAsia="Calibri" w:hAnsi="Times New Roman" w:cs="Times New Roman"/>
          <w:bCs/>
          <w:i/>
          <w:color w:val="231F20"/>
          <w:sz w:val="18"/>
          <w:szCs w:val="18"/>
          <w:bdr w:val="none" w:sz="0" w:space="0" w:color="auto" w:frame="1"/>
          <w:lang w:bidi="ar-SA"/>
        </w:rPr>
        <w:t>Experiencia y metodología para un modelo de desarrollo comunitario. El caso de San Cristóbal de los Ángeles.</w:t>
      </w:r>
      <w:r w:rsidRPr="0013229A">
        <w:rPr>
          <w:rFonts w:ascii="Times New Roman" w:eastAsia="Calibri" w:hAnsi="Times New Roman" w:cs="Times New Roman"/>
          <w:bCs/>
          <w:color w:val="231F20"/>
          <w:sz w:val="18"/>
          <w:szCs w:val="18"/>
          <w:bdr w:val="none" w:sz="0" w:space="0" w:color="auto" w:frame="1"/>
          <w:lang w:bidi="ar-SA"/>
        </w:rPr>
        <w:t xml:space="preserve"> Editorial Popular. Madrid</w:t>
      </w:r>
      <w:r w:rsidRPr="0013229A">
        <w:rPr>
          <w:rFonts w:ascii="Calibri" w:eastAsia="Calibri" w:hAnsi="Calibri" w:cs="Arial"/>
          <w:bCs/>
          <w:color w:val="231F20"/>
          <w:sz w:val="16"/>
          <w:szCs w:val="16"/>
          <w:bdr w:val="none" w:sz="0" w:space="0" w:color="auto" w:frame="1"/>
          <w:lang w:bidi="ar-SA"/>
        </w:rPr>
        <w:t>.</w:t>
      </w:r>
    </w:p>
    <w:p w14:paraId="1EE38BB3" w14:textId="77777777" w:rsidR="00DB7902" w:rsidRPr="0013229A" w:rsidRDefault="00DB7902" w:rsidP="00181E27">
      <w:pPr>
        <w:pStyle w:val="Textoindependiente"/>
        <w:spacing w:before="200" w:line="276" w:lineRule="auto"/>
        <w:ind w:right="101"/>
        <w:jc w:val="both"/>
        <w:rPr>
          <w:rFonts w:asciiTheme="minorHAnsi" w:eastAsia="Calibri" w:hAnsiTheme="minorHAnsi" w:cstheme="minorHAnsi"/>
          <w:lang w:bidi="ar-SA"/>
        </w:rPr>
      </w:pPr>
    </w:p>
    <w:p w14:paraId="52CC9FD4" w14:textId="77777777" w:rsidR="00181E27" w:rsidRPr="0013229A" w:rsidRDefault="00181E27" w:rsidP="00F13162">
      <w:pPr>
        <w:pStyle w:val="Textoindependiente"/>
        <w:numPr>
          <w:ilvl w:val="0"/>
          <w:numId w:val="21"/>
        </w:numPr>
        <w:spacing w:before="200" w:line="276" w:lineRule="auto"/>
        <w:ind w:right="101"/>
        <w:jc w:val="both"/>
        <w:outlineLvl w:val="0"/>
        <w:rPr>
          <w:rFonts w:asciiTheme="minorHAnsi" w:hAnsiTheme="minorHAnsi" w:cstheme="minorHAnsi"/>
          <w:b/>
          <w:sz w:val="24"/>
          <w:szCs w:val="24"/>
        </w:rPr>
      </w:pPr>
      <w:bookmarkStart w:id="24" w:name="_Toc44418764"/>
      <w:bookmarkStart w:id="25" w:name="_Toc176471981"/>
      <w:r w:rsidRPr="0013229A">
        <w:rPr>
          <w:rFonts w:asciiTheme="minorHAnsi" w:hAnsiTheme="minorHAnsi" w:cstheme="minorHAnsi"/>
          <w:b/>
          <w:sz w:val="24"/>
          <w:szCs w:val="24"/>
        </w:rPr>
        <w:t>PRINCIPIOS METODOLÓGICOS DEL PROGRAMA</w:t>
      </w:r>
      <w:bookmarkEnd w:id="24"/>
      <w:bookmarkEnd w:id="25"/>
    </w:p>
    <w:p w14:paraId="0F1C5A5D" w14:textId="77777777" w:rsidR="00181E27" w:rsidRPr="0013229A" w:rsidRDefault="00181E27" w:rsidP="00181E27">
      <w:pPr>
        <w:pStyle w:val="Textoindependiente"/>
        <w:rPr>
          <w:rFonts w:asciiTheme="minorHAnsi" w:hAnsiTheme="minorHAnsi" w:cstheme="minorHAnsi"/>
        </w:rPr>
      </w:pPr>
    </w:p>
    <w:p w14:paraId="4DC36D2A" w14:textId="7B3DF8D4" w:rsidR="00181E27" w:rsidRPr="0013229A" w:rsidRDefault="00181E27" w:rsidP="00181E27">
      <w:pPr>
        <w:pStyle w:val="Textoindependiente"/>
        <w:spacing w:before="120" w:line="276" w:lineRule="auto"/>
        <w:outlineLvl w:val="1"/>
        <w:rPr>
          <w:rFonts w:asciiTheme="minorHAnsi" w:hAnsiTheme="minorHAnsi" w:cstheme="minorHAnsi"/>
          <w:b/>
        </w:rPr>
      </w:pPr>
      <w:bookmarkStart w:id="26" w:name="_Toc44418765"/>
      <w:bookmarkStart w:id="27" w:name="_Toc176471982"/>
      <w:r w:rsidRPr="0013229A">
        <w:rPr>
          <w:rFonts w:asciiTheme="minorHAnsi" w:hAnsiTheme="minorHAnsi" w:cstheme="minorHAnsi"/>
          <w:b/>
        </w:rPr>
        <w:t xml:space="preserve">6.1.- </w:t>
      </w:r>
      <w:r w:rsidR="00660737">
        <w:rPr>
          <w:rFonts w:asciiTheme="minorHAnsi" w:hAnsiTheme="minorHAnsi" w:cstheme="minorHAnsi"/>
          <w:b/>
        </w:rPr>
        <w:t xml:space="preserve">ENFOQUES </w:t>
      </w:r>
      <w:r w:rsidRPr="0013229A">
        <w:rPr>
          <w:rFonts w:asciiTheme="minorHAnsi" w:hAnsiTheme="minorHAnsi" w:cstheme="minorHAnsi"/>
          <w:b/>
        </w:rPr>
        <w:t>METODOLOG</w:t>
      </w:r>
      <w:bookmarkEnd w:id="26"/>
      <w:bookmarkEnd w:id="27"/>
      <w:r w:rsidR="00660737">
        <w:rPr>
          <w:rFonts w:asciiTheme="minorHAnsi" w:hAnsiTheme="minorHAnsi" w:cstheme="minorHAnsi"/>
          <w:b/>
        </w:rPr>
        <w:t>ICOS Y TECNICAS PARTICIPATIVAS:</w:t>
      </w:r>
    </w:p>
    <w:p w14:paraId="5D3FB3C1" w14:textId="77777777" w:rsidR="00181E27" w:rsidRPr="0013229A" w:rsidRDefault="00181E27" w:rsidP="00181E27">
      <w:pPr>
        <w:widowControl/>
        <w:adjustRightInd w:val="0"/>
        <w:spacing w:before="200" w:line="276" w:lineRule="auto"/>
        <w:jc w:val="both"/>
        <w:rPr>
          <w:rFonts w:asciiTheme="minorHAnsi" w:eastAsia="Times New Roman" w:hAnsiTheme="minorHAnsi" w:cstheme="minorHAnsi"/>
          <w:color w:val="1F1F1F"/>
          <w:lang w:bidi="ar-SA"/>
        </w:rPr>
      </w:pPr>
      <w:r w:rsidRPr="0013229A">
        <w:rPr>
          <w:rFonts w:asciiTheme="minorHAnsi" w:eastAsia="Times New Roman" w:hAnsiTheme="minorHAnsi" w:cstheme="minorHAnsi"/>
          <w:color w:val="1F1F1F"/>
          <w:lang w:bidi="ar-SA"/>
        </w:rPr>
        <w:t xml:space="preserve">Existen métodos que se pueden utilizar tanto para elaborar un diagnóstico participativo, como para establecer las líneas de trabajo transversales. </w:t>
      </w:r>
      <w:r w:rsidRPr="0013229A">
        <w:rPr>
          <w:rFonts w:asciiTheme="minorHAnsi" w:eastAsia="Times New Roman" w:hAnsiTheme="minorHAnsi" w:cstheme="minorHAnsi"/>
          <w:color w:val="1F1F1F"/>
        </w:rPr>
        <w:t xml:space="preserve">Dentro de los más conocidos se pueden enumerar </w:t>
      </w:r>
      <w:r w:rsidRPr="0013229A">
        <w:rPr>
          <w:rFonts w:asciiTheme="minorHAnsi" w:eastAsia="Times New Roman" w:hAnsiTheme="minorHAnsi" w:cstheme="minorHAnsi"/>
          <w:color w:val="1F1F1F"/>
          <w:lang w:bidi="ar-SA"/>
        </w:rPr>
        <w:t xml:space="preserve">los siguientes </w:t>
      </w:r>
      <w:r w:rsidRPr="0013229A">
        <w:rPr>
          <w:rFonts w:asciiTheme="minorHAnsi" w:eastAsia="Times New Roman" w:hAnsiTheme="minorHAnsi" w:cstheme="minorHAnsi"/>
          <w:b/>
          <w:color w:val="1F1F1F"/>
          <w:lang w:bidi="ar-SA"/>
        </w:rPr>
        <w:t>enfoques</w:t>
      </w:r>
      <w:r w:rsidRPr="0013229A">
        <w:rPr>
          <w:rFonts w:asciiTheme="minorHAnsi" w:eastAsia="Times New Roman" w:hAnsiTheme="minorHAnsi" w:cstheme="minorHAnsi"/>
          <w:color w:val="1F1F1F"/>
          <w:lang w:bidi="ar-SA"/>
        </w:rPr>
        <w:t xml:space="preserve"> y </w:t>
      </w:r>
      <w:r w:rsidRPr="0013229A">
        <w:rPr>
          <w:rFonts w:asciiTheme="minorHAnsi" w:eastAsia="Times New Roman" w:hAnsiTheme="minorHAnsi" w:cstheme="minorHAnsi"/>
          <w:b/>
          <w:color w:val="1F1F1F"/>
          <w:lang w:bidi="ar-SA"/>
        </w:rPr>
        <w:t>métodos</w:t>
      </w:r>
      <w:r w:rsidRPr="0013229A">
        <w:rPr>
          <w:rFonts w:asciiTheme="minorHAnsi" w:eastAsia="Times New Roman" w:hAnsiTheme="minorHAnsi" w:cstheme="minorHAnsi"/>
          <w:color w:val="1F1F1F"/>
          <w:lang w:bidi="ar-SA"/>
        </w:rPr>
        <w:t>:</w:t>
      </w:r>
      <w:r w:rsidRPr="0013229A">
        <w:rPr>
          <w:rStyle w:val="Refdenotaalpie"/>
          <w:rFonts w:asciiTheme="minorHAnsi" w:eastAsia="Times New Roman" w:hAnsiTheme="minorHAnsi" w:cstheme="minorHAnsi"/>
          <w:color w:val="1F1F1F"/>
          <w:lang w:bidi="ar-SA"/>
        </w:rPr>
        <w:footnoteReference w:id="13"/>
      </w:r>
      <w:r w:rsidRPr="0013229A">
        <w:rPr>
          <w:rFonts w:asciiTheme="minorHAnsi" w:eastAsia="Times New Roman" w:hAnsiTheme="minorHAnsi" w:cstheme="minorHAnsi"/>
          <w:color w:val="1F1F1F"/>
          <w:lang w:bidi="ar-SA"/>
        </w:rPr>
        <w:t xml:space="preserve">  </w:t>
      </w:r>
    </w:p>
    <w:p w14:paraId="08673E2F" w14:textId="77777777" w:rsidR="00181E27" w:rsidRPr="0013229A" w:rsidRDefault="00181E27" w:rsidP="00F13162">
      <w:pPr>
        <w:pStyle w:val="Prrafodelista"/>
        <w:widowControl/>
        <w:numPr>
          <w:ilvl w:val="0"/>
          <w:numId w:val="13"/>
        </w:numPr>
        <w:autoSpaceDE/>
        <w:autoSpaceDN/>
        <w:adjustRightInd w:val="0"/>
        <w:spacing w:before="200" w:line="276" w:lineRule="auto"/>
        <w:ind w:left="714" w:hanging="357"/>
        <w:jc w:val="both"/>
        <w:rPr>
          <w:rFonts w:asciiTheme="minorHAnsi" w:eastAsia="Times New Roman" w:hAnsiTheme="minorHAnsi" w:cstheme="minorHAnsi"/>
          <w:i/>
          <w:color w:val="1F1F1F"/>
          <w:lang w:bidi="ar-SA"/>
        </w:rPr>
      </w:pPr>
      <w:r w:rsidRPr="0013229A">
        <w:rPr>
          <w:rFonts w:asciiTheme="minorHAnsi" w:eastAsia="Times New Roman" w:hAnsiTheme="minorHAnsi" w:cstheme="minorHAnsi"/>
          <w:i/>
          <w:color w:val="1F1F1F"/>
          <w:lang w:bidi="ar-SA"/>
        </w:rPr>
        <w:lastRenderedPageBreak/>
        <w:t>Investigación Acción Participativa (IAP).</w:t>
      </w:r>
    </w:p>
    <w:p w14:paraId="7BC95721" w14:textId="77777777" w:rsidR="00181E27" w:rsidRPr="0013229A" w:rsidRDefault="00181E27" w:rsidP="00181E27">
      <w:pPr>
        <w:pStyle w:val="Prrafodelista"/>
        <w:widowControl/>
        <w:autoSpaceDE/>
        <w:autoSpaceDN/>
        <w:adjustRightInd w:val="0"/>
        <w:spacing w:before="120" w:line="276" w:lineRule="auto"/>
        <w:ind w:left="720" w:firstLine="0"/>
        <w:jc w:val="both"/>
        <w:rPr>
          <w:rFonts w:asciiTheme="minorHAnsi" w:eastAsia="Times New Roman" w:hAnsiTheme="minorHAnsi" w:cstheme="minorHAnsi"/>
          <w:color w:val="1F1F1F"/>
          <w:lang w:bidi="ar-SA"/>
        </w:rPr>
      </w:pPr>
      <w:r w:rsidRPr="0013229A">
        <w:rPr>
          <w:rFonts w:asciiTheme="minorHAnsi" w:eastAsia="Times New Roman" w:hAnsiTheme="minorHAnsi" w:cstheme="minorHAnsi"/>
          <w:color w:val="1F1F1F"/>
          <w:lang w:bidi="ar-SA"/>
        </w:rPr>
        <w:t>Es un método de investigación y aprendizaje colectivo de la realidad, basado en un análisis crítico con la participación activa de los grupos implicados, que se orienta a estimular la práctica transformadora y el cambio social.</w:t>
      </w:r>
    </w:p>
    <w:p w14:paraId="762086D2" w14:textId="77777777" w:rsidR="00181E27" w:rsidRPr="0013229A" w:rsidRDefault="00181E27" w:rsidP="00181E27">
      <w:pPr>
        <w:pStyle w:val="Prrafodelista"/>
        <w:widowControl/>
        <w:autoSpaceDE/>
        <w:autoSpaceDN/>
        <w:adjustRightInd w:val="0"/>
        <w:spacing w:before="120" w:line="276" w:lineRule="auto"/>
        <w:ind w:left="720" w:firstLine="0"/>
        <w:jc w:val="both"/>
        <w:rPr>
          <w:rFonts w:asciiTheme="minorHAnsi" w:eastAsia="Times New Roman" w:hAnsiTheme="minorHAnsi" w:cstheme="minorHAnsi"/>
          <w:color w:val="1F1F1F"/>
          <w:lang w:bidi="ar-SA"/>
        </w:rPr>
      </w:pPr>
      <w:r w:rsidRPr="0013229A">
        <w:rPr>
          <w:rFonts w:asciiTheme="minorHAnsi" w:eastAsia="Times New Roman" w:hAnsiTheme="minorHAnsi" w:cstheme="minorHAnsi"/>
          <w:color w:val="1F1F1F"/>
          <w:lang w:bidi="ar-SA"/>
        </w:rPr>
        <w:t>La investigación-acción participación (IAP) combina dos procesos, el de conocer y el de actuar, implicando en ambos a la población local. Al igual que otros enfoques participativos, la IAP proporciona a las comunidades un método para analizar y comprender mejor la realidad de la población (sus problemas, necesidades, capacidades, recursos), y les permite planificar acciones y medidas para transformarla y mejorarla. Es un proceso que combina la teoría y la praxis, y que posibilita el aprendizaje, la toma de conciencia crítica de la población sobre su realidad, su empoderamiento, el refuerzo y ampliación de sus redes sociales, su movilización colectiva y su acción transformadora.</w:t>
      </w:r>
    </w:p>
    <w:p w14:paraId="58E10D9D" w14:textId="40F976D8" w:rsidR="00181E27" w:rsidRDefault="00181E27" w:rsidP="00181E27">
      <w:pPr>
        <w:pStyle w:val="Prrafodelista"/>
        <w:widowControl/>
        <w:autoSpaceDE/>
        <w:autoSpaceDN/>
        <w:adjustRightInd w:val="0"/>
        <w:spacing w:before="120" w:line="276" w:lineRule="auto"/>
        <w:ind w:left="720" w:firstLine="0"/>
        <w:jc w:val="both"/>
        <w:rPr>
          <w:rFonts w:asciiTheme="minorHAnsi" w:eastAsia="Times New Roman" w:hAnsiTheme="minorHAnsi" w:cstheme="minorHAnsi"/>
          <w:color w:val="1F1F1F"/>
          <w:lang w:bidi="ar-SA"/>
        </w:rPr>
      </w:pPr>
      <w:r w:rsidRPr="0013229A">
        <w:rPr>
          <w:rFonts w:asciiTheme="minorHAnsi" w:eastAsia="Times New Roman" w:hAnsiTheme="minorHAnsi" w:cstheme="minorHAnsi"/>
          <w:color w:val="1F1F1F"/>
          <w:lang w:bidi="ar-SA"/>
        </w:rPr>
        <w:t xml:space="preserve">En la IAP, se combinan tres aspectos: a) La </w:t>
      </w:r>
      <w:r w:rsidRPr="0013229A">
        <w:rPr>
          <w:rFonts w:asciiTheme="minorHAnsi" w:eastAsia="Times New Roman" w:hAnsiTheme="minorHAnsi" w:cstheme="minorHAnsi"/>
          <w:b/>
          <w:color w:val="1F1F1F"/>
          <w:lang w:bidi="ar-SA"/>
        </w:rPr>
        <w:t>investigación</w:t>
      </w:r>
      <w:r w:rsidRPr="0013229A">
        <w:rPr>
          <w:rFonts w:asciiTheme="minorHAnsi" w:eastAsia="Times New Roman" w:hAnsiTheme="minorHAnsi" w:cstheme="minorHAnsi"/>
          <w:color w:val="1F1F1F"/>
          <w:lang w:bidi="ar-SA"/>
        </w:rPr>
        <w:t xml:space="preserve"> consiste en un procedimiento reflexivo, sistemático, controlado y crítico que tiene por finalidad estudiar algún aspecto de la realidad con una finalidad práctica. b) La </w:t>
      </w:r>
      <w:r w:rsidRPr="0013229A">
        <w:rPr>
          <w:rFonts w:asciiTheme="minorHAnsi" w:eastAsia="Times New Roman" w:hAnsiTheme="minorHAnsi" w:cstheme="minorHAnsi"/>
          <w:b/>
          <w:color w:val="1F1F1F"/>
          <w:lang w:bidi="ar-SA"/>
        </w:rPr>
        <w:t>acción</w:t>
      </w:r>
      <w:r w:rsidRPr="0013229A">
        <w:rPr>
          <w:rFonts w:asciiTheme="minorHAnsi" w:eastAsia="Times New Roman" w:hAnsiTheme="minorHAnsi" w:cstheme="minorHAnsi"/>
          <w:color w:val="1F1F1F"/>
          <w:lang w:bidi="ar-SA"/>
        </w:rPr>
        <w:t xml:space="preserve"> no sólo es la finalidad última de la investigación, sino que ella misma representa una fuente de conocimiento, al tiempo que la propia realización del estudio es en sí una forma de intervención. c) La </w:t>
      </w:r>
      <w:r w:rsidRPr="0013229A">
        <w:rPr>
          <w:rFonts w:asciiTheme="minorHAnsi" w:eastAsia="Times New Roman" w:hAnsiTheme="minorHAnsi" w:cstheme="minorHAnsi"/>
          <w:b/>
          <w:color w:val="1F1F1F"/>
          <w:lang w:bidi="ar-SA"/>
        </w:rPr>
        <w:t>participación</w:t>
      </w:r>
      <w:r w:rsidRPr="0013229A">
        <w:rPr>
          <w:rFonts w:asciiTheme="minorHAnsi" w:eastAsia="Times New Roman" w:hAnsiTheme="minorHAnsi" w:cstheme="minorHAnsi"/>
          <w:color w:val="1F1F1F"/>
          <w:lang w:bidi="ar-SA"/>
        </w:rPr>
        <w:t xml:space="preserve"> significa que en el proceso están involucrados no solo </w:t>
      </w:r>
      <w:r w:rsidRPr="0013229A">
        <w:rPr>
          <w:rFonts w:asciiTheme="minorHAnsi" w:eastAsia="Times New Roman" w:hAnsiTheme="minorHAnsi" w:cstheme="minorHAnsi"/>
          <w:lang w:bidi="ar-SA"/>
        </w:rPr>
        <w:t>el personal investigador profesional</w:t>
      </w:r>
      <w:r w:rsidRPr="0013229A">
        <w:rPr>
          <w:rFonts w:asciiTheme="minorHAnsi" w:eastAsia="Times New Roman" w:hAnsiTheme="minorHAnsi" w:cstheme="minorHAnsi"/>
          <w:color w:val="1F1F1F"/>
          <w:lang w:bidi="ar-SA"/>
        </w:rPr>
        <w:t xml:space="preserve">, sino la población local, </w:t>
      </w:r>
      <w:r w:rsidRPr="0013229A">
        <w:rPr>
          <w:rFonts w:asciiTheme="minorHAnsi" w:eastAsia="Times New Roman" w:hAnsiTheme="minorHAnsi" w:cstheme="minorHAnsi"/>
          <w:lang w:bidi="ar-SA"/>
        </w:rPr>
        <w:t xml:space="preserve">que es quien </w:t>
      </w:r>
      <w:r w:rsidRPr="0013229A">
        <w:rPr>
          <w:rFonts w:asciiTheme="minorHAnsi" w:eastAsia="Times New Roman" w:hAnsiTheme="minorHAnsi" w:cstheme="minorHAnsi"/>
          <w:color w:val="1F1F1F"/>
          <w:lang w:bidi="ar-SA"/>
        </w:rPr>
        <w:t>conoce y transforma su propia realidad.</w:t>
      </w:r>
    </w:p>
    <w:p w14:paraId="3D511BDB" w14:textId="6BA673CD" w:rsidR="00CD0296" w:rsidRDefault="00CD0296" w:rsidP="00181E27">
      <w:pPr>
        <w:pStyle w:val="Prrafodelista"/>
        <w:widowControl/>
        <w:autoSpaceDE/>
        <w:autoSpaceDN/>
        <w:adjustRightInd w:val="0"/>
        <w:spacing w:before="120" w:line="276" w:lineRule="auto"/>
        <w:ind w:left="720" w:firstLine="0"/>
        <w:jc w:val="both"/>
        <w:rPr>
          <w:rFonts w:asciiTheme="minorHAnsi" w:eastAsia="Times New Roman" w:hAnsiTheme="minorHAnsi" w:cstheme="minorHAnsi"/>
          <w:color w:val="1F1F1F"/>
          <w:lang w:bidi="ar-SA"/>
        </w:rPr>
      </w:pPr>
    </w:p>
    <w:p w14:paraId="2BCD8EBC" w14:textId="77777777" w:rsidR="00CD0296" w:rsidRPr="00375128" w:rsidRDefault="00CD0296" w:rsidP="00F13162">
      <w:pPr>
        <w:pStyle w:val="Prrafodelista"/>
        <w:widowControl/>
        <w:numPr>
          <w:ilvl w:val="0"/>
          <w:numId w:val="27"/>
        </w:numPr>
        <w:autoSpaceDE/>
        <w:autoSpaceDN/>
        <w:spacing w:before="200" w:line="276" w:lineRule="auto"/>
        <w:jc w:val="both"/>
        <w:rPr>
          <w:rFonts w:asciiTheme="minorHAnsi" w:eastAsia="Arial" w:hAnsiTheme="minorHAnsi" w:cstheme="minorHAnsi"/>
          <w:i/>
        </w:rPr>
      </w:pPr>
      <w:r w:rsidRPr="00375128">
        <w:rPr>
          <w:rFonts w:asciiTheme="minorHAnsi" w:eastAsia="Arial" w:hAnsiTheme="minorHAnsi" w:cstheme="minorHAnsi"/>
          <w:i/>
        </w:rPr>
        <w:t>La</w:t>
      </w:r>
      <w:bookmarkStart w:id="28" w:name="_GoBack"/>
      <w:bookmarkEnd w:id="28"/>
      <w:r w:rsidRPr="00375128">
        <w:rPr>
          <w:rFonts w:asciiTheme="minorHAnsi" w:eastAsia="Arial" w:hAnsiTheme="minorHAnsi" w:cstheme="minorHAnsi"/>
          <w:i/>
        </w:rPr>
        <w:t xml:space="preserve"> Sociopraxis.</w:t>
      </w:r>
    </w:p>
    <w:p w14:paraId="3F718991" w14:textId="7CDA56D3" w:rsidR="00026D37" w:rsidRPr="00375128" w:rsidRDefault="001078AE" w:rsidP="00CD0296">
      <w:pPr>
        <w:pStyle w:val="has-medium-font-size"/>
        <w:shd w:val="clear" w:color="auto" w:fill="FFFFFF"/>
        <w:spacing w:before="0" w:beforeAutospacing="0" w:after="0" w:afterAutospacing="0" w:line="276" w:lineRule="auto"/>
        <w:ind w:left="720"/>
        <w:jc w:val="both"/>
        <w:textAlignment w:val="baseline"/>
        <w:rPr>
          <w:rFonts w:asciiTheme="minorHAnsi" w:hAnsiTheme="minorHAnsi" w:cstheme="minorHAnsi"/>
          <w:color w:val="1F1F1F"/>
          <w:sz w:val="22"/>
          <w:szCs w:val="22"/>
        </w:rPr>
      </w:pPr>
      <w:r w:rsidRPr="00375128">
        <w:rPr>
          <w:rFonts w:asciiTheme="minorHAnsi" w:hAnsiTheme="minorHAnsi" w:cstheme="minorHAnsi"/>
          <w:sz w:val="22"/>
          <w:szCs w:val="22"/>
        </w:rPr>
        <w:t xml:space="preserve">La </w:t>
      </w:r>
      <w:r w:rsidR="00161A07" w:rsidRPr="00375128">
        <w:rPr>
          <w:rFonts w:asciiTheme="minorHAnsi" w:hAnsiTheme="minorHAnsi" w:cstheme="minorHAnsi"/>
          <w:sz w:val="22"/>
          <w:szCs w:val="22"/>
        </w:rPr>
        <w:t>Sociopraxis</w:t>
      </w:r>
      <w:r w:rsidRPr="00375128">
        <w:rPr>
          <w:rFonts w:asciiTheme="minorHAnsi" w:hAnsiTheme="minorHAnsi" w:cstheme="minorHAnsi"/>
          <w:sz w:val="22"/>
          <w:szCs w:val="22"/>
        </w:rPr>
        <w:t xml:space="preserve"> es un pla</w:t>
      </w:r>
      <w:r w:rsidR="000146B1" w:rsidRPr="00375128">
        <w:rPr>
          <w:rFonts w:asciiTheme="minorHAnsi" w:hAnsiTheme="minorHAnsi" w:cstheme="minorHAnsi"/>
          <w:sz w:val="22"/>
          <w:szCs w:val="22"/>
        </w:rPr>
        <w:t>n</w:t>
      </w:r>
      <w:r w:rsidRPr="00375128">
        <w:rPr>
          <w:rFonts w:asciiTheme="minorHAnsi" w:hAnsiTheme="minorHAnsi" w:cstheme="minorHAnsi"/>
          <w:sz w:val="22"/>
          <w:szCs w:val="22"/>
        </w:rPr>
        <w:t xml:space="preserve">teamiento </w:t>
      </w:r>
      <w:r w:rsidR="00161A07" w:rsidRPr="00375128">
        <w:rPr>
          <w:rFonts w:asciiTheme="minorHAnsi" w:hAnsiTheme="minorHAnsi" w:cstheme="minorHAnsi"/>
          <w:sz w:val="22"/>
          <w:szCs w:val="22"/>
        </w:rPr>
        <w:t>epistemológico y metodológico</w:t>
      </w:r>
      <w:r w:rsidRPr="00375128">
        <w:rPr>
          <w:rFonts w:asciiTheme="minorHAnsi" w:hAnsiTheme="minorHAnsi" w:cstheme="minorHAnsi"/>
          <w:sz w:val="22"/>
          <w:szCs w:val="22"/>
        </w:rPr>
        <w:t xml:space="preserve"> </w:t>
      </w:r>
      <w:r w:rsidR="00CD0350" w:rsidRPr="00375128">
        <w:rPr>
          <w:rFonts w:asciiTheme="minorHAnsi" w:hAnsiTheme="minorHAnsi" w:cstheme="minorHAnsi"/>
          <w:sz w:val="22"/>
          <w:szCs w:val="22"/>
        </w:rPr>
        <w:t>que tiene como precedentes la IAP,</w:t>
      </w:r>
      <w:r w:rsidR="00161A07" w:rsidRPr="00375128">
        <w:rPr>
          <w:rFonts w:asciiTheme="minorHAnsi" w:hAnsiTheme="minorHAnsi" w:cstheme="minorHAnsi"/>
          <w:sz w:val="22"/>
          <w:szCs w:val="22"/>
        </w:rPr>
        <w:t xml:space="preserve"> el socioan</w:t>
      </w:r>
      <w:r w:rsidR="000146B1" w:rsidRPr="00375128">
        <w:rPr>
          <w:rFonts w:asciiTheme="minorHAnsi" w:hAnsiTheme="minorHAnsi" w:cstheme="minorHAnsi"/>
          <w:sz w:val="22"/>
          <w:szCs w:val="22"/>
        </w:rPr>
        <w:t>á</w:t>
      </w:r>
      <w:r w:rsidR="00161A07" w:rsidRPr="00375128">
        <w:rPr>
          <w:rFonts w:asciiTheme="minorHAnsi" w:hAnsiTheme="minorHAnsi" w:cstheme="minorHAnsi"/>
          <w:sz w:val="22"/>
          <w:szCs w:val="22"/>
        </w:rPr>
        <w:t xml:space="preserve">lisis, </w:t>
      </w:r>
      <w:r w:rsidR="00161A07" w:rsidRPr="00375128">
        <w:rPr>
          <w:rFonts w:asciiTheme="minorHAnsi" w:hAnsiTheme="minorHAnsi" w:cstheme="minorHAnsi"/>
          <w:color w:val="1F1F1F"/>
          <w:sz w:val="22"/>
          <w:szCs w:val="22"/>
        </w:rPr>
        <w:t>la “teoría de redes”, el “ecofeminismo” o el “ecologismo popular” y paradigmas de “la complejidad”. Igualmente, se han incorporado metodologías aportadas por la “planificación estratégica situacional (PES)”, el “diagnóstico rural (o rápido) participativo (DRP)” y los últimos movimientos de la educación popular latinoamericana.</w:t>
      </w:r>
    </w:p>
    <w:p w14:paraId="5D24524B" w14:textId="5B6032FE" w:rsidR="00612063" w:rsidRPr="00375128" w:rsidRDefault="00CD0296" w:rsidP="00612063">
      <w:pPr>
        <w:pStyle w:val="has-medium-font-size"/>
        <w:shd w:val="clear" w:color="auto" w:fill="FFFFFF"/>
        <w:spacing w:before="0" w:beforeAutospacing="0" w:after="0" w:afterAutospacing="0" w:line="276" w:lineRule="auto"/>
        <w:ind w:left="720"/>
        <w:jc w:val="both"/>
        <w:textAlignment w:val="baseline"/>
        <w:rPr>
          <w:rFonts w:asciiTheme="minorHAnsi" w:hAnsiTheme="minorHAnsi" w:cstheme="minorHAnsi"/>
          <w:sz w:val="22"/>
          <w:szCs w:val="22"/>
        </w:rPr>
      </w:pPr>
      <w:r w:rsidRPr="00375128">
        <w:rPr>
          <w:rFonts w:asciiTheme="minorHAnsi" w:hAnsiTheme="minorHAnsi" w:cstheme="minorHAnsi"/>
          <w:sz w:val="22"/>
          <w:szCs w:val="22"/>
        </w:rPr>
        <w:t>Tomando como base la Red Cimas</w:t>
      </w:r>
      <w:r w:rsidRPr="00375128">
        <w:rPr>
          <w:rStyle w:val="Refdenotaalpie"/>
          <w:rFonts w:asciiTheme="minorHAnsi" w:hAnsiTheme="minorHAnsi" w:cstheme="minorHAnsi"/>
          <w:sz w:val="22"/>
          <w:szCs w:val="22"/>
        </w:rPr>
        <w:footnoteReference w:id="14"/>
      </w:r>
      <w:r w:rsidRPr="00375128">
        <w:rPr>
          <w:rFonts w:asciiTheme="minorHAnsi" w:hAnsiTheme="minorHAnsi" w:cstheme="minorHAnsi"/>
          <w:sz w:val="22"/>
          <w:szCs w:val="22"/>
        </w:rPr>
        <w:t xml:space="preserve"> </w:t>
      </w:r>
      <w:r w:rsidR="00161A07" w:rsidRPr="00375128">
        <w:rPr>
          <w:rFonts w:asciiTheme="minorHAnsi" w:hAnsiTheme="minorHAnsi" w:cstheme="minorHAnsi"/>
          <w:sz w:val="22"/>
          <w:szCs w:val="22"/>
        </w:rPr>
        <w:t xml:space="preserve">en </w:t>
      </w:r>
      <w:r w:rsidRPr="00375128">
        <w:rPr>
          <w:rFonts w:asciiTheme="minorHAnsi" w:hAnsiTheme="minorHAnsi" w:cstheme="minorHAnsi"/>
          <w:sz w:val="22"/>
          <w:szCs w:val="22"/>
        </w:rPr>
        <w:t xml:space="preserve">la </w:t>
      </w:r>
      <w:r w:rsidRPr="00375128">
        <w:rPr>
          <w:rFonts w:asciiTheme="minorHAnsi" w:hAnsiTheme="minorHAnsi" w:cstheme="minorHAnsi"/>
          <w:bCs/>
          <w:sz w:val="22"/>
          <w:szCs w:val="22"/>
        </w:rPr>
        <w:t>Sociopraxis</w:t>
      </w:r>
      <w:r w:rsidRPr="00375128">
        <w:rPr>
          <w:rFonts w:asciiTheme="minorHAnsi" w:hAnsiTheme="minorHAnsi" w:cstheme="minorHAnsi"/>
          <w:sz w:val="22"/>
          <w:szCs w:val="22"/>
        </w:rPr>
        <w:t xml:space="preserve"> </w:t>
      </w:r>
      <w:r w:rsidR="005E2B5E" w:rsidRPr="00375128">
        <w:rPr>
          <w:rFonts w:asciiTheme="minorHAnsi" w:hAnsiTheme="minorHAnsi" w:cstheme="minorHAnsi"/>
          <w:sz w:val="22"/>
          <w:szCs w:val="22"/>
        </w:rPr>
        <w:t>s</w:t>
      </w:r>
      <w:r w:rsidR="00612063" w:rsidRPr="00375128">
        <w:rPr>
          <w:rFonts w:asciiTheme="minorHAnsi" w:hAnsiTheme="minorHAnsi" w:cstheme="minorHAnsi"/>
          <w:sz w:val="22"/>
          <w:szCs w:val="22"/>
        </w:rPr>
        <w:t>e emplean distintas</w:t>
      </w:r>
      <w:r w:rsidR="005E2B5E" w:rsidRPr="00375128">
        <w:rPr>
          <w:rFonts w:asciiTheme="minorHAnsi" w:hAnsiTheme="minorHAnsi" w:cstheme="minorHAnsi"/>
          <w:sz w:val="22"/>
          <w:szCs w:val="22"/>
        </w:rPr>
        <w:t xml:space="preserve"> </w:t>
      </w:r>
      <w:r w:rsidR="00612063" w:rsidRPr="00375128">
        <w:rPr>
          <w:rFonts w:asciiTheme="minorHAnsi" w:hAnsiTheme="minorHAnsi" w:cstheme="minorHAnsi"/>
          <w:bCs/>
          <w:sz w:val="22"/>
          <w:szCs w:val="22"/>
        </w:rPr>
        <w:t>técnicas, dinámicas y herramientas</w:t>
      </w:r>
      <w:r w:rsidR="00612063" w:rsidRPr="00375128">
        <w:rPr>
          <w:rFonts w:asciiTheme="minorHAnsi" w:hAnsiTheme="minorHAnsi" w:cstheme="minorHAnsi"/>
          <w:sz w:val="22"/>
          <w:szCs w:val="22"/>
        </w:rPr>
        <w:t>, partiendo de las vivencias e implicaciones de las personas y de las redes sociales en el conocimiento de su propia realidad. En el ámbito local, se trata de </w:t>
      </w:r>
      <w:r w:rsidR="00612063" w:rsidRPr="00375128">
        <w:rPr>
          <w:rFonts w:asciiTheme="minorHAnsi" w:hAnsiTheme="minorHAnsi" w:cstheme="minorHAnsi"/>
          <w:bCs/>
          <w:sz w:val="22"/>
          <w:szCs w:val="22"/>
        </w:rPr>
        <w:t>gestionar los procesos de planificación participativa utilizando metodologías creativas innovadoras y transformadoras</w:t>
      </w:r>
      <w:r w:rsidR="005E2B5E" w:rsidRPr="00375128">
        <w:rPr>
          <w:rFonts w:asciiTheme="minorHAnsi" w:hAnsiTheme="minorHAnsi" w:cstheme="minorHAnsi"/>
          <w:sz w:val="22"/>
          <w:szCs w:val="22"/>
        </w:rPr>
        <w:t xml:space="preserve"> </w:t>
      </w:r>
      <w:r w:rsidR="00612063" w:rsidRPr="00375128">
        <w:rPr>
          <w:rFonts w:asciiTheme="minorHAnsi" w:hAnsiTheme="minorHAnsi" w:cstheme="minorHAnsi"/>
          <w:sz w:val="22"/>
          <w:szCs w:val="22"/>
        </w:rPr>
        <w:t>de la realidad social.</w:t>
      </w:r>
    </w:p>
    <w:p w14:paraId="74E81B40" w14:textId="2055C1CC" w:rsidR="00612063" w:rsidRPr="00375128" w:rsidRDefault="00612063" w:rsidP="00612063">
      <w:pPr>
        <w:pStyle w:val="has-medium-font-size"/>
        <w:shd w:val="clear" w:color="auto" w:fill="FFFFFF"/>
        <w:spacing w:before="0" w:beforeAutospacing="0" w:after="0" w:afterAutospacing="0" w:line="276" w:lineRule="auto"/>
        <w:ind w:left="720"/>
        <w:jc w:val="both"/>
        <w:textAlignment w:val="baseline"/>
        <w:rPr>
          <w:rFonts w:asciiTheme="minorHAnsi" w:hAnsiTheme="minorHAnsi" w:cstheme="minorHAnsi"/>
          <w:sz w:val="22"/>
          <w:szCs w:val="22"/>
        </w:rPr>
      </w:pPr>
      <w:r w:rsidRPr="00375128">
        <w:rPr>
          <w:rFonts w:asciiTheme="minorHAnsi" w:hAnsiTheme="minorHAnsi" w:cstheme="minorHAnsi"/>
          <w:sz w:val="22"/>
          <w:szCs w:val="22"/>
        </w:rPr>
        <w:t>Para ello, y partiendo de la realidad de cada territorio, se buscan las formas y mecanismos adecuados en cada caso, para incorporar de modo operativo a la población en general, a los agentes sociales y a las instituciones públicas en la definición de prioridades, la planificación de actividades y la evaluación de resultados, facilitando el consenso en la toma de decisiones, la corresponsabilidad y la participación activa ciudadana en las actuaciones públicas y comunitarias. Se plantea la perspectiva</w:t>
      </w:r>
      <w:r w:rsidR="005E2B5E" w:rsidRPr="00375128">
        <w:rPr>
          <w:rFonts w:asciiTheme="minorHAnsi" w:hAnsiTheme="minorHAnsi" w:cstheme="minorHAnsi"/>
          <w:sz w:val="22"/>
          <w:szCs w:val="22"/>
        </w:rPr>
        <w:t xml:space="preserve"> </w:t>
      </w:r>
      <w:r w:rsidRPr="00375128">
        <w:rPr>
          <w:rFonts w:asciiTheme="minorHAnsi" w:hAnsiTheme="minorHAnsi" w:cstheme="minorHAnsi"/>
          <w:bCs/>
          <w:sz w:val="22"/>
          <w:szCs w:val="22"/>
        </w:rPr>
        <w:t>feminista</w:t>
      </w:r>
      <w:r w:rsidRPr="00375128">
        <w:rPr>
          <w:rFonts w:asciiTheme="minorHAnsi" w:hAnsiTheme="minorHAnsi" w:cstheme="minorHAnsi"/>
          <w:sz w:val="22"/>
          <w:szCs w:val="22"/>
        </w:rPr>
        <w:t>, como aspecto indispensable para alcanzar esa</w:t>
      </w:r>
      <w:r w:rsidR="005E2B5E" w:rsidRPr="00375128">
        <w:rPr>
          <w:rFonts w:asciiTheme="minorHAnsi" w:hAnsiTheme="minorHAnsi" w:cstheme="minorHAnsi"/>
          <w:sz w:val="22"/>
          <w:szCs w:val="22"/>
        </w:rPr>
        <w:t xml:space="preserve"> </w:t>
      </w:r>
      <w:r w:rsidRPr="00375128">
        <w:rPr>
          <w:rFonts w:asciiTheme="minorHAnsi" w:hAnsiTheme="minorHAnsi" w:cstheme="minorHAnsi"/>
          <w:bCs/>
          <w:sz w:val="22"/>
          <w:szCs w:val="22"/>
        </w:rPr>
        <w:t>transformación social</w:t>
      </w:r>
      <w:r w:rsidR="005E2B5E" w:rsidRPr="00375128">
        <w:rPr>
          <w:rFonts w:asciiTheme="minorHAnsi" w:hAnsiTheme="minorHAnsi" w:cstheme="minorHAnsi"/>
          <w:sz w:val="22"/>
          <w:szCs w:val="22"/>
        </w:rPr>
        <w:t xml:space="preserve"> </w:t>
      </w:r>
      <w:r w:rsidRPr="00375128">
        <w:rPr>
          <w:rFonts w:asciiTheme="minorHAnsi" w:hAnsiTheme="minorHAnsi" w:cstheme="minorHAnsi"/>
          <w:sz w:val="22"/>
          <w:szCs w:val="22"/>
        </w:rPr>
        <w:t>que es el objetivo último de procesos participativos</w:t>
      </w:r>
    </w:p>
    <w:p w14:paraId="07E97D92" w14:textId="377DBA5F" w:rsidR="00CD0296" w:rsidRPr="00375128" w:rsidRDefault="00612063" w:rsidP="00CD0296">
      <w:pPr>
        <w:pStyle w:val="has-medium-font-size"/>
        <w:shd w:val="clear" w:color="auto" w:fill="FFFFFF"/>
        <w:spacing w:before="0" w:beforeAutospacing="0" w:after="0" w:afterAutospacing="0" w:line="276" w:lineRule="auto"/>
        <w:ind w:left="720"/>
        <w:jc w:val="both"/>
        <w:textAlignment w:val="baseline"/>
        <w:rPr>
          <w:rFonts w:asciiTheme="minorHAnsi" w:hAnsiTheme="minorHAnsi" w:cstheme="minorHAnsi"/>
          <w:sz w:val="22"/>
          <w:szCs w:val="22"/>
        </w:rPr>
      </w:pPr>
      <w:r w:rsidRPr="00375128">
        <w:rPr>
          <w:rFonts w:asciiTheme="minorHAnsi" w:hAnsiTheme="minorHAnsi" w:cstheme="minorHAnsi"/>
          <w:sz w:val="22"/>
          <w:szCs w:val="22"/>
        </w:rPr>
        <w:t xml:space="preserve">Finalmente, desde la </w:t>
      </w:r>
      <w:r w:rsidR="005E2B5E" w:rsidRPr="00375128">
        <w:rPr>
          <w:rFonts w:asciiTheme="minorHAnsi" w:hAnsiTheme="minorHAnsi" w:cstheme="minorHAnsi"/>
          <w:sz w:val="22"/>
          <w:szCs w:val="22"/>
        </w:rPr>
        <w:t>s</w:t>
      </w:r>
      <w:r w:rsidRPr="00375128">
        <w:rPr>
          <w:rFonts w:asciiTheme="minorHAnsi" w:hAnsiTheme="minorHAnsi" w:cstheme="minorHAnsi"/>
          <w:sz w:val="22"/>
          <w:szCs w:val="22"/>
        </w:rPr>
        <w:t>oci</w:t>
      </w:r>
      <w:r w:rsidR="005E2B5E" w:rsidRPr="00375128">
        <w:rPr>
          <w:rFonts w:asciiTheme="minorHAnsi" w:hAnsiTheme="minorHAnsi" w:cstheme="minorHAnsi"/>
          <w:sz w:val="22"/>
          <w:szCs w:val="22"/>
        </w:rPr>
        <w:t>o</w:t>
      </w:r>
      <w:r w:rsidRPr="00375128">
        <w:rPr>
          <w:rFonts w:asciiTheme="minorHAnsi" w:hAnsiTheme="minorHAnsi" w:cstheme="minorHAnsi"/>
          <w:sz w:val="22"/>
          <w:szCs w:val="22"/>
        </w:rPr>
        <w:t xml:space="preserve">praxis se logra </w:t>
      </w:r>
      <w:r w:rsidR="00CD0296" w:rsidRPr="00375128">
        <w:rPr>
          <w:rFonts w:asciiTheme="minorHAnsi" w:hAnsiTheme="minorHAnsi" w:cstheme="minorHAnsi"/>
          <w:sz w:val="22"/>
          <w:szCs w:val="22"/>
        </w:rPr>
        <w:t>la realización de reflexiones colectivas que abren caminos  para las acci</w:t>
      </w:r>
      <w:r w:rsidRPr="00375128">
        <w:rPr>
          <w:rFonts w:asciiTheme="minorHAnsi" w:hAnsiTheme="minorHAnsi" w:cstheme="minorHAnsi"/>
          <w:sz w:val="22"/>
          <w:szCs w:val="22"/>
        </w:rPr>
        <w:t>ones</w:t>
      </w:r>
      <w:r w:rsidR="00CD0296" w:rsidRPr="00375128">
        <w:rPr>
          <w:rFonts w:asciiTheme="minorHAnsi" w:hAnsiTheme="minorHAnsi" w:cstheme="minorHAnsi"/>
          <w:sz w:val="22"/>
          <w:szCs w:val="22"/>
        </w:rPr>
        <w:t xml:space="preserve"> creativas, </w:t>
      </w:r>
      <w:r w:rsidRPr="00375128">
        <w:rPr>
          <w:rFonts w:asciiTheme="minorHAnsi" w:hAnsiTheme="minorHAnsi" w:cstheme="minorHAnsi"/>
          <w:sz w:val="22"/>
          <w:szCs w:val="22"/>
        </w:rPr>
        <w:t xml:space="preserve">para el </w:t>
      </w:r>
      <w:r w:rsidR="00CD0296" w:rsidRPr="00375128">
        <w:rPr>
          <w:rFonts w:asciiTheme="minorHAnsi" w:hAnsiTheme="minorHAnsi" w:cstheme="minorHAnsi"/>
          <w:sz w:val="22"/>
          <w:szCs w:val="22"/>
        </w:rPr>
        <w:t xml:space="preserve">monitoreo y </w:t>
      </w:r>
      <w:r w:rsidRPr="00375128">
        <w:rPr>
          <w:rFonts w:asciiTheme="minorHAnsi" w:hAnsiTheme="minorHAnsi" w:cstheme="minorHAnsi"/>
          <w:sz w:val="22"/>
          <w:szCs w:val="22"/>
        </w:rPr>
        <w:t xml:space="preserve">los </w:t>
      </w:r>
      <w:r w:rsidR="00CD0296" w:rsidRPr="00375128">
        <w:rPr>
          <w:rFonts w:asciiTheme="minorHAnsi" w:hAnsiTheme="minorHAnsi" w:cstheme="minorHAnsi"/>
          <w:sz w:val="22"/>
          <w:szCs w:val="22"/>
        </w:rPr>
        <w:t xml:space="preserve">desbordes. El monitoreo es un sistema que permite </w:t>
      </w:r>
      <w:r w:rsidR="00CD0296" w:rsidRPr="00375128">
        <w:rPr>
          <w:rFonts w:asciiTheme="minorHAnsi" w:hAnsiTheme="minorHAnsi" w:cstheme="minorHAnsi"/>
          <w:sz w:val="22"/>
          <w:szCs w:val="22"/>
        </w:rPr>
        <w:lastRenderedPageBreak/>
        <w:t xml:space="preserve">ver los progresos y los cambios o rectificaciones que son necesarios realizar durante el proceso. El monitoreo permite ir avanzando, conocer los pasos que se van dando y reconocer el logro de pequeños objetivos. </w:t>
      </w:r>
      <w:r w:rsidRPr="00375128">
        <w:rPr>
          <w:rFonts w:asciiTheme="minorHAnsi" w:hAnsiTheme="minorHAnsi" w:cstheme="minorHAnsi"/>
          <w:sz w:val="22"/>
          <w:szCs w:val="22"/>
        </w:rPr>
        <w:t>L</w:t>
      </w:r>
      <w:r w:rsidR="00CD0296" w:rsidRPr="00375128">
        <w:rPr>
          <w:rFonts w:asciiTheme="minorHAnsi" w:hAnsiTheme="minorHAnsi" w:cstheme="minorHAnsi"/>
          <w:sz w:val="22"/>
          <w:szCs w:val="22"/>
        </w:rPr>
        <w:t>a sociopraxis plantea que</w:t>
      </w:r>
      <w:r w:rsidRPr="00375128">
        <w:rPr>
          <w:rFonts w:asciiTheme="minorHAnsi" w:hAnsiTheme="minorHAnsi" w:cstheme="minorHAnsi"/>
          <w:sz w:val="22"/>
          <w:szCs w:val="22"/>
        </w:rPr>
        <w:t xml:space="preserve"> el desborde en</w:t>
      </w:r>
      <w:r w:rsidR="00CD0296" w:rsidRPr="00375128">
        <w:rPr>
          <w:rFonts w:asciiTheme="minorHAnsi" w:hAnsiTheme="minorHAnsi" w:cstheme="minorHAnsi"/>
          <w:sz w:val="22"/>
          <w:szCs w:val="22"/>
        </w:rPr>
        <w:t xml:space="preserve"> </w:t>
      </w:r>
      <w:r w:rsidR="00CD0296" w:rsidRPr="00375128">
        <w:rPr>
          <w:rFonts w:asciiTheme="minorHAnsi" w:hAnsiTheme="minorHAnsi" w:cstheme="minorHAnsi"/>
          <w:i/>
          <w:sz w:val="22"/>
          <w:szCs w:val="22"/>
        </w:rPr>
        <w:t>“una planificación exitosa es aquella que sabe absorber lo no contemplado inicialmente. La que es capaz de repe</w:t>
      </w:r>
      <w:r w:rsidRPr="00375128">
        <w:rPr>
          <w:rFonts w:asciiTheme="minorHAnsi" w:hAnsiTheme="minorHAnsi" w:cstheme="minorHAnsi"/>
          <w:i/>
          <w:sz w:val="22"/>
          <w:szCs w:val="22"/>
        </w:rPr>
        <w:t>n</w:t>
      </w:r>
      <w:r w:rsidR="00CD0296" w:rsidRPr="00375128">
        <w:rPr>
          <w:rFonts w:asciiTheme="minorHAnsi" w:hAnsiTheme="minorHAnsi" w:cstheme="minorHAnsi"/>
          <w:i/>
          <w:sz w:val="22"/>
          <w:szCs w:val="22"/>
        </w:rPr>
        <w:t>sarse y recrearse, es capaz de desbordarse (…) el desborde es una muestra de crecimiento del proceso, de éxito, pero el reto está en mantener una comunicación fluida y creativa entre los profesionales y los distintos grupos”</w:t>
      </w:r>
      <w:r w:rsidR="00CD0296" w:rsidRPr="00375128">
        <w:rPr>
          <w:rStyle w:val="Refdenotaalpie"/>
          <w:rFonts w:asciiTheme="minorHAnsi" w:hAnsiTheme="minorHAnsi" w:cstheme="minorHAnsi"/>
          <w:sz w:val="22"/>
          <w:szCs w:val="22"/>
        </w:rPr>
        <w:footnoteReference w:id="15"/>
      </w:r>
    </w:p>
    <w:p w14:paraId="6BB5781B" w14:textId="77777777" w:rsidR="00CD0296" w:rsidRPr="0013229A" w:rsidRDefault="00CD0296" w:rsidP="00375128">
      <w:pPr>
        <w:pStyle w:val="has-medium-font-size"/>
        <w:shd w:val="clear" w:color="auto" w:fill="FFFFFF"/>
        <w:spacing w:before="264" w:beforeAutospacing="0" w:after="264" w:afterAutospacing="0" w:line="276" w:lineRule="auto"/>
        <w:ind w:left="714"/>
        <w:jc w:val="both"/>
        <w:textAlignment w:val="baseline"/>
        <w:rPr>
          <w:rFonts w:asciiTheme="minorHAnsi" w:hAnsiTheme="minorHAnsi" w:cstheme="minorHAnsi"/>
          <w:color w:val="1F1F1F"/>
        </w:rPr>
      </w:pPr>
    </w:p>
    <w:p w14:paraId="4CD42C75" w14:textId="77777777" w:rsidR="00181E27" w:rsidRPr="0013229A" w:rsidRDefault="00181E27" w:rsidP="00F13162">
      <w:pPr>
        <w:pStyle w:val="Prrafodelista"/>
        <w:widowControl/>
        <w:numPr>
          <w:ilvl w:val="0"/>
          <w:numId w:val="13"/>
        </w:numPr>
        <w:autoSpaceDE/>
        <w:autoSpaceDN/>
        <w:adjustRightInd w:val="0"/>
        <w:spacing w:before="200" w:line="276" w:lineRule="auto"/>
        <w:ind w:left="714" w:hanging="357"/>
        <w:jc w:val="both"/>
        <w:rPr>
          <w:rFonts w:asciiTheme="minorHAnsi" w:eastAsia="Times New Roman" w:hAnsiTheme="minorHAnsi" w:cstheme="minorHAnsi"/>
          <w:color w:val="1F1F1F"/>
          <w:lang w:bidi="ar-SA"/>
        </w:rPr>
      </w:pPr>
      <w:r w:rsidRPr="0013229A">
        <w:rPr>
          <w:rFonts w:asciiTheme="minorHAnsi" w:eastAsia="Times New Roman" w:hAnsiTheme="minorHAnsi" w:cstheme="minorHAnsi"/>
          <w:i/>
          <w:color w:val="1F1F1F"/>
          <w:lang w:bidi="ar-SA"/>
        </w:rPr>
        <w:t>Seguimiento y Evaluación Participativos (SEP)</w:t>
      </w:r>
      <w:r w:rsidRPr="0013229A">
        <w:rPr>
          <w:rFonts w:asciiTheme="minorHAnsi" w:eastAsia="Times New Roman" w:hAnsiTheme="minorHAnsi" w:cstheme="minorHAnsi"/>
          <w:color w:val="1F1F1F"/>
          <w:lang w:bidi="ar-SA"/>
        </w:rPr>
        <w:t>.</w:t>
      </w:r>
    </w:p>
    <w:p w14:paraId="02BA57FA" w14:textId="77777777" w:rsidR="00181E27" w:rsidRPr="0013229A" w:rsidRDefault="00181E27" w:rsidP="00181E27">
      <w:pPr>
        <w:pStyle w:val="Prrafodelista"/>
        <w:widowControl/>
        <w:autoSpaceDE/>
        <w:autoSpaceDN/>
        <w:adjustRightInd w:val="0"/>
        <w:spacing w:before="120" w:line="276" w:lineRule="auto"/>
        <w:ind w:left="720" w:firstLine="0"/>
        <w:jc w:val="both"/>
        <w:rPr>
          <w:rFonts w:asciiTheme="minorHAnsi" w:eastAsia="Times New Roman" w:hAnsiTheme="minorHAnsi" w:cstheme="minorHAnsi"/>
          <w:color w:val="1F1F1F"/>
          <w:lang w:bidi="ar-SA"/>
        </w:rPr>
      </w:pPr>
      <w:r w:rsidRPr="0013229A">
        <w:rPr>
          <w:rFonts w:asciiTheme="minorHAnsi" w:eastAsia="Times New Roman" w:hAnsiTheme="minorHAnsi" w:cstheme="minorHAnsi"/>
          <w:color w:val="1F1F1F"/>
          <w:lang w:bidi="ar-SA"/>
        </w:rPr>
        <w:t>Método de seguimiento y evaluación de los proyectos mediante la participación conjunta de las entidades locales, la administración y la población local.</w:t>
      </w:r>
    </w:p>
    <w:p w14:paraId="41CDD2A2" w14:textId="77777777" w:rsidR="00181E27" w:rsidRPr="0013229A" w:rsidRDefault="00181E27" w:rsidP="00181E27">
      <w:pPr>
        <w:pStyle w:val="Prrafodelista"/>
        <w:widowControl/>
        <w:autoSpaceDE/>
        <w:autoSpaceDN/>
        <w:adjustRightInd w:val="0"/>
        <w:spacing w:before="120" w:line="276" w:lineRule="auto"/>
        <w:ind w:left="720" w:firstLine="0"/>
        <w:jc w:val="both"/>
        <w:rPr>
          <w:rFonts w:asciiTheme="minorHAnsi" w:eastAsia="Times New Roman" w:hAnsiTheme="minorHAnsi" w:cstheme="minorHAnsi"/>
          <w:color w:val="1F1F1F"/>
          <w:lang w:bidi="ar-SA"/>
        </w:rPr>
      </w:pPr>
      <w:r w:rsidRPr="0013229A">
        <w:rPr>
          <w:rFonts w:asciiTheme="minorHAnsi" w:eastAsia="Times New Roman" w:hAnsiTheme="minorHAnsi" w:cstheme="minorHAnsi"/>
          <w:color w:val="1F1F1F"/>
          <w:lang w:bidi="ar-SA"/>
        </w:rPr>
        <w:t xml:space="preserve">El SEP aporta cuatro principios básicos: a) La </w:t>
      </w:r>
      <w:r w:rsidRPr="0013229A">
        <w:rPr>
          <w:rFonts w:asciiTheme="minorHAnsi" w:eastAsia="Times New Roman" w:hAnsiTheme="minorHAnsi" w:cstheme="minorHAnsi"/>
          <w:b/>
          <w:color w:val="1F1F1F"/>
          <w:lang w:bidi="ar-SA"/>
        </w:rPr>
        <w:t>participación</w:t>
      </w:r>
      <w:r w:rsidRPr="0013229A">
        <w:rPr>
          <w:rFonts w:asciiTheme="minorHAnsi" w:eastAsia="Times New Roman" w:hAnsiTheme="minorHAnsi" w:cstheme="minorHAnsi"/>
          <w:color w:val="1F1F1F"/>
          <w:lang w:bidi="ar-SA"/>
        </w:rPr>
        <w:t xml:space="preserve">, que significa incluir a la población en el diseño del proceso y en el análisis de los datos. b) El </w:t>
      </w:r>
      <w:r w:rsidRPr="0013229A">
        <w:rPr>
          <w:rFonts w:asciiTheme="minorHAnsi" w:eastAsia="Times New Roman" w:hAnsiTheme="minorHAnsi" w:cstheme="minorHAnsi"/>
          <w:b/>
          <w:color w:val="1F1F1F"/>
          <w:lang w:bidi="ar-SA"/>
        </w:rPr>
        <w:t>aprendizaje práctico</w:t>
      </w:r>
      <w:r w:rsidRPr="0013229A">
        <w:rPr>
          <w:rFonts w:asciiTheme="minorHAnsi" w:eastAsia="Times New Roman" w:hAnsiTheme="minorHAnsi" w:cstheme="minorHAnsi"/>
          <w:color w:val="1F1F1F"/>
          <w:lang w:bidi="ar-SA"/>
        </w:rPr>
        <w:t xml:space="preserve">, para una mejora continuada. c) La negociación entre el mayor número de personas implicadas (población, entidades sociales, administración) para consensuar qué debe ser objeto de seguimiento y evaluación, cómo y cuándo se recogerán los datos, qué significado tiene la información, cómo compartir los resultados y qué acciones emprender. d) La </w:t>
      </w:r>
      <w:r w:rsidRPr="0013229A">
        <w:rPr>
          <w:rFonts w:asciiTheme="minorHAnsi" w:eastAsia="Times New Roman" w:hAnsiTheme="minorHAnsi" w:cstheme="minorHAnsi"/>
          <w:b/>
          <w:color w:val="1F1F1F"/>
          <w:lang w:bidi="ar-SA"/>
        </w:rPr>
        <w:t>flexibilidad</w:t>
      </w:r>
      <w:r w:rsidRPr="0013229A">
        <w:rPr>
          <w:rFonts w:asciiTheme="minorHAnsi" w:eastAsia="Times New Roman" w:hAnsiTheme="minorHAnsi" w:cstheme="minorHAnsi"/>
          <w:color w:val="1F1F1F"/>
          <w:lang w:bidi="ar-SA"/>
        </w:rPr>
        <w:t xml:space="preserve"> en el proceso, para adaptarse a los cambios de la población local y su entorno.</w:t>
      </w:r>
    </w:p>
    <w:p w14:paraId="33189A8B" w14:textId="77777777" w:rsidR="00181E27" w:rsidRPr="00375128" w:rsidRDefault="00181E27" w:rsidP="00375128">
      <w:pPr>
        <w:pStyle w:val="has-medium-font-size"/>
        <w:shd w:val="clear" w:color="auto" w:fill="FFFFFF"/>
        <w:spacing w:before="0" w:beforeAutospacing="0" w:after="0" w:afterAutospacing="0" w:line="276" w:lineRule="auto"/>
        <w:ind w:left="720"/>
        <w:jc w:val="both"/>
        <w:textAlignment w:val="baseline"/>
        <w:rPr>
          <w:rFonts w:asciiTheme="minorHAnsi" w:hAnsiTheme="minorHAnsi" w:cstheme="minorHAnsi"/>
          <w:sz w:val="22"/>
          <w:szCs w:val="22"/>
        </w:rPr>
      </w:pPr>
      <w:r w:rsidRPr="00375128">
        <w:rPr>
          <w:rFonts w:asciiTheme="minorHAnsi" w:hAnsiTheme="minorHAnsi" w:cstheme="minorHAnsi"/>
          <w:sz w:val="22"/>
          <w:szCs w:val="22"/>
        </w:rPr>
        <w:t>Aunque existen una serie de métodos es imprescindible tener en cuenta que no hay fórmulas magistrales para encarar los procesos comunitarios. Es fundamental partir de que cada lugar, cada colectivo de personas y cada proceso de intervención son únicos. Por tanto, la selección del método está ligada a la comprensión y dominio del mismo y a las metodologías y técnicas participativas que se utilizan más que a una secuencia de fases.</w:t>
      </w:r>
    </w:p>
    <w:p w14:paraId="51EDA701" w14:textId="77777777" w:rsidR="00181E27" w:rsidRPr="00375128" w:rsidRDefault="00181E27" w:rsidP="00375128">
      <w:pPr>
        <w:pStyle w:val="has-medium-font-size"/>
        <w:shd w:val="clear" w:color="auto" w:fill="FFFFFF"/>
        <w:spacing w:before="0" w:beforeAutospacing="0" w:after="0" w:afterAutospacing="0" w:line="276" w:lineRule="auto"/>
        <w:ind w:left="720"/>
        <w:jc w:val="both"/>
        <w:textAlignment w:val="baseline"/>
        <w:rPr>
          <w:rFonts w:asciiTheme="minorHAnsi" w:hAnsiTheme="minorHAnsi" w:cstheme="minorHAnsi"/>
          <w:sz w:val="22"/>
          <w:szCs w:val="22"/>
        </w:rPr>
      </w:pPr>
      <w:r w:rsidRPr="00375128">
        <w:rPr>
          <w:rFonts w:asciiTheme="minorHAnsi" w:hAnsiTheme="minorHAnsi" w:cstheme="minorHAnsi"/>
          <w:sz w:val="22"/>
          <w:szCs w:val="22"/>
        </w:rPr>
        <w:t>Realizar un diagnóstico que tenga carácter participativo implica necesariamente emplear técnicas participativas. Por tanto, requiere una aproximación no convencional para diseñar, conocer (diagnosticar) y planear una intervención comunitarita. Para la aplicación de técnicas participativas hay que tener en cuenta que:</w:t>
      </w:r>
    </w:p>
    <w:p w14:paraId="252CA968" w14:textId="71854238" w:rsidR="00181E27" w:rsidRPr="00375128" w:rsidRDefault="00181E27" w:rsidP="00375128">
      <w:pPr>
        <w:pStyle w:val="Prrafodelista"/>
        <w:widowControl/>
        <w:numPr>
          <w:ilvl w:val="1"/>
          <w:numId w:val="13"/>
        </w:numPr>
        <w:autoSpaceDE/>
        <w:autoSpaceDN/>
        <w:adjustRightInd w:val="0"/>
        <w:spacing w:before="200" w:line="276" w:lineRule="auto"/>
        <w:jc w:val="both"/>
        <w:rPr>
          <w:rFonts w:asciiTheme="minorHAnsi" w:eastAsia="Times New Roman" w:hAnsiTheme="minorHAnsi" w:cstheme="minorHAnsi"/>
          <w:i/>
          <w:color w:val="1F1F1F"/>
          <w:lang w:bidi="ar-SA"/>
        </w:rPr>
      </w:pPr>
      <w:r w:rsidRPr="00375128">
        <w:rPr>
          <w:rFonts w:asciiTheme="minorHAnsi" w:eastAsia="Times New Roman" w:hAnsiTheme="minorHAnsi" w:cstheme="minorHAnsi"/>
          <w:i/>
          <w:color w:val="1F1F1F"/>
          <w:lang w:bidi="ar-SA"/>
        </w:rPr>
        <w:t>Los actores involucrados directamente en un problema</w:t>
      </w:r>
      <w:r w:rsidR="00171897" w:rsidRPr="00375128">
        <w:rPr>
          <w:rFonts w:asciiTheme="minorHAnsi" w:eastAsia="Times New Roman" w:hAnsiTheme="minorHAnsi" w:cstheme="minorHAnsi"/>
          <w:i/>
          <w:color w:val="1F1F1F"/>
          <w:lang w:bidi="ar-SA"/>
        </w:rPr>
        <w:t xml:space="preserve"> o en un territorio</w:t>
      </w:r>
      <w:r w:rsidRPr="00375128">
        <w:rPr>
          <w:rFonts w:asciiTheme="minorHAnsi" w:eastAsia="Times New Roman" w:hAnsiTheme="minorHAnsi" w:cstheme="minorHAnsi"/>
          <w:i/>
          <w:color w:val="1F1F1F"/>
          <w:lang w:bidi="ar-SA"/>
        </w:rPr>
        <w:t xml:space="preserve"> son los que mejor conocen sus propias necesidades, deseos y posibilidades.</w:t>
      </w:r>
    </w:p>
    <w:p w14:paraId="3D6BBEAB" w14:textId="77777777" w:rsidR="00181E27" w:rsidRPr="00375128" w:rsidRDefault="00181E27" w:rsidP="00375128">
      <w:pPr>
        <w:pStyle w:val="Prrafodelista"/>
        <w:widowControl/>
        <w:numPr>
          <w:ilvl w:val="1"/>
          <w:numId w:val="13"/>
        </w:numPr>
        <w:autoSpaceDE/>
        <w:autoSpaceDN/>
        <w:adjustRightInd w:val="0"/>
        <w:spacing w:before="200" w:line="276" w:lineRule="auto"/>
        <w:jc w:val="both"/>
        <w:rPr>
          <w:rFonts w:asciiTheme="minorHAnsi" w:eastAsia="Times New Roman" w:hAnsiTheme="minorHAnsi" w:cstheme="minorHAnsi"/>
          <w:i/>
          <w:color w:val="1F1F1F"/>
          <w:lang w:bidi="ar-SA"/>
        </w:rPr>
      </w:pPr>
      <w:r w:rsidRPr="00375128">
        <w:rPr>
          <w:rFonts w:asciiTheme="minorHAnsi" w:eastAsia="Times New Roman" w:hAnsiTheme="minorHAnsi" w:cstheme="minorHAnsi"/>
          <w:i/>
          <w:color w:val="1F1F1F"/>
          <w:lang w:bidi="ar-SA"/>
        </w:rPr>
        <w:t>Ante cualquier problema no hay una única respuesta y el conocimiento de la realidad se amplía y se enriquece al incorporar distintos puntos de vista.</w:t>
      </w:r>
    </w:p>
    <w:p w14:paraId="697E6F53" w14:textId="77777777" w:rsidR="00181E27" w:rsidRPr="00375128" w:rsidRDefault="00181E27" w:rsidP="00375128">
      <w:pPr>
        <w:pStyle w:val="Prrafodelista"/>
        <w:widowControl/>
        <w:numPr>
          <w:ilvl w:val="1"/>
          <w:numId w:val="13"/>
        </w:numPr>
        <w:autoSpaceDE/>
        <w:autoSpaceDN/>
        <w:adjustRightInd w:val="0"/>
        <w:spacing w:before="200" w:line="276" w:lineRule="auto"/>
        <w:jc w:val="both"/>
        <w:rPr>
          <w:rFonts w:asciiTheme="minorHAnsi" w:eastAsia="Times New Roman" w:hAnsiTheme="minorHAnsi" w:cstheme="minorHAnsi"/>
          <w:i/>
          <w:color w:val="1F1F1F"/>
          <w:lang w:bidi="ar-SA"/>
        </w:rPr>
      </w:pPr>
      <w:r w:rsidRPr="00375128">
        <w:rPr>
          <w:rFonts w:asciiTheme="minorHAnsi" w:eastAsia="Times New Roman" w:hAnsiTheme="minorHAnsi" w:cstheme="minorHAnsi"/>
          <w:i/>
          <w:color w:val="1F1F1F"/>
          <w:lang w:bidi="ar-SA"/>
        </w:rPr>
        <w:t>Existe una necesidad social de relaciones más equitativas y transparentes.</w:t>
      </w:r>
    </w:p>
    <w:p w14:paraId="3281AEC0" w14:textId="77777777" w:rsidR="00181E27" w:rsidRPr="00375128" w:rsidRDefault="00181E27" w:rsidP="00375128">
      <w:pPr>
        <w:pStyle w:val="Prrafodelista"/>
        <w:widowControl/>
        <w:numPr>
          <w:ilvl w:val="1"/>
          <w:numId w:val="13"/>
        </w:numPr>
        <w:autoSpaceDE/>
        <w:autoSpaceDN/>
        <w:adjustRightInd w:val="0"/>
        <w:spacing w:before="200" w:line="276" w:lineRule="auto"/>
        <w:jc w:val="both"/>
        <w:rPr>
          <w:rFonts w:asciiTheme="minorHAnsi" w:eastAsia="Times New Roman" w:hAnsiTheme="minorHAnsi" w:cstheme="minorHAnsi"/>
          <w:i/>
          <w:color w:val="1F1F1F"/>
          <w:lang w:bidi="ar-SA"/>
        </w:rPr>
      </w:pPr>
      <w:r w:rsidRPr="00375128">
        <w:rPr>
          <w:rFonts w:asciiTheme="minorHAnsi" w:eastAsia="Times New Roman" w:hAnsiTheme="minorHAnsi" w:cstheme="minorHAnsi"/>
          <w:i/>
          <w:color w:val="1F1F1F"/>
          <w:lang w:bidi="ar-SA"/>
        </w:rPr>
        <w:t>En la mayoría de los casos hay en juego distintos intereses que necesitan un proceso de negociación y acuerdo para lograr consensos colectivos.</w:t>
      </w:r>
    </w:p>
    <w:p w14:paraId="3419CF4C" w14:textId="77777777" w:rsidR="00181E27" w:rsidRDefault="00181E27" w:rsidP="00181E27">
      <w:pPr>
        <w:pStyle w:val="Textoindependiente"/>
        <w:spacing w:before="120" w:line="276" w:lineRule="auto"/>
        <w:jc w:val="both"/>
        <w:rPr>
          <w:rFonts w:asciiTheme="minorHAnsi" w:hAnsiTheme="minorHAnsi" w:cstheme="minorHAnsi"/>
        </w:rPr>
      </w:pPr>
      <w:r w:rsidRPr="00375128">
        <w:rPr>
          <w:rFonts w:asciiTheme="minorHAnsi" w:eastAsia="Times New Roman" w:hAnsiTheme="minorHAnsi" w:cstheme="minorHAnsi"/>
          <w:lang w:bidi="ar-SA"/>
        </w:rPr>
        <w:t>Se utilizarán procesos deliberativos para recabar las opiniones, propuestas y sugerencias de la ciudadanía y la sociedad civil, de manera que se facilite su implicación en la elaboración del diagnóstico. Estos procesos se llevarán a cabo a través de actuaciones planificadas que combinarán medios telemáticos y actividades</w:t>
      </w:r>
      <w:r w:rsidRPr="00CA7FD1">
        <w:rPr>
          <w:rFonts w:asciiTheme="minorHAnsi" w:hAnsiTheme="minorHAnsi" w:cstheme="minorHAnsi"/>
        </w:rPr>
        <w:t xml:space="preserve"> </w:t>
      </w:r>
      <w:r w:rsidRPr="00CA7FD1">
        <w:rPr>
          <w:rFonts w:asciiTheme="minorHAnsi" w:hAnsiTheme="minorHAnsi" w:cstheme="minorHAnsi"/>
        </w:rPr>
        <w:lastRenderedPageBreak/>
        <w:t>presenciales.</w:t>
      </w:r>
    </w:p>
    <w:p w14:paraId="5D325E64" w14:textId="77777777" w:rsidR="00181E27" w:rsidRDefault="00181E27" w:rsidP="00181E27">
      <w:pPr>
        <w:pStyle w:val="Textoindependiente"/>
        <w:spacing w:before="120" w:line="276" w:lineRule="auto"/>
        <w:jc w:val="both"/>
        <w:rPr>
          <w:rFonts w:asciiTheme="minorHAnsi" w:hAnsiTheme="minorHAnsi" w:cstheme="minorHAnsi"/>
        </w:rPr>
      </w:pPr>
      <w:r w:rsidRPr="009D21B2">
        <w:rPr>
          <w:rFonts w:asciiTheme="minorHAnsi" w:hAnsiTheme="minorHAnsi" w:cstheme="minorHAnsi"/>
        </w:rPr>
        <w:t>Mantener la participación a través de las diferentes fases y pasos en un diagnósti</w:t>
      </w:r>
      <w:r>
        <w:rPr>
          <w:rFonts w:asciiTheme="minorHAnsi" w:hAnsiTheme="minorHAnsi" w:cstheme="minorHAnsi"/>
        </w:rPr>
        <w:t xml:space="preserve">co participativo es una </w:t>
      </w:r>
      <w:r w:rsidRPr="009D21B2">
        <w:rPr>
          <w:rFonts w:asciiTheme="minorHAnsi" w:hAnsiTheme="minorHAnsi" w:cstheme="minorHAnsi"/>
        </w:rPr>
        <w:t>tarea que requiere un adecuado uso de técnicas que logren motivar a los/las participantes, propiciar un clima de confianza, favorece</w:t>
      </w:r>
      <w:r>
        <w:rPr>
          <w:rFonts w:asciiTheme="minorHAnsi" w:hAnsiTheme="minorHAnsi" w:cstheme="minorHAnsi"/>
        </w:rPr>
        <w:t>r</w:t>
      </w:r>
      <w:r w:rsidRPr="009D21B2">
        <w:rPr>
          <w:rFonts w:asciiTheme="minorHAnsi" w:hAnsiTheme="minorHAnsi" w:cstheme="minorHAnsi"/>
        </w:rPr>
        <w:t xml:space="preserve"> la</w:t>
      </w:r>
      <w:r>
        <w:rPr>
          <w:rFonts w:asciiTheme="minorHAnsi" w:hAnsiTheme="minorHAnsi" w:cstheme="minorHAnsi"/>
        </w:rPr>
        <w:t xml:space="preserve"> interacción entre actores y</w:t>
      </w:r>
      <w:r w:rsidRPr="009D21B2">
        <w:rPr>
          <w:rFonts w:asciiTheme="minorHAnsi" w:hAnsiTheme="minorHAnsi" w:cstheme="minorHAnsi"/>
        </w:rPr>
        <w:t xml:space="preserve"> estimular la creatividad y la producción de ideas.</w:t>
      </w:r>
    </w:p>
    <w:p w14:paraId="705BFC9D" w14:textId="77777777" w:rsidR="00181E27" w:rsidRDefault="00181E27" w:rsidP="00181E27">
      <w:pPr>
        <w:pStyle w:val="Textoindependiente"/>
        <w:spacing w:before="120" w:line="276" w:lineRule="auto"/>
        <w:jc w:val="both"/>
        <w:rPr>
          <w:rFonts w:asciiTheme="minorHAnsi" w:hAnsiTheme="minorHAnsi" w:cstheme="minorHAnsi"/>
        </w:rPr>
      </w:pPr>
      <w:r>
        <w:rPr>
          <w:rFonts w:asciiTheme="minorHAnsi" w:hAnsiTheme="minorHAnsi" w:cstheme="minorHAnsi"/>
        </w:rPr>
        <w:t xml:space="preserve">Las </w:t>
      </w:r>
      <w:r w:rsidRPr="00056FFB">
        <w:rPr>
          <w:rFonts w:asciiTheme="minorHAnsi" w:hAnsiTheme="minorHAnsi" w:cstheme="minorHAnsi"/>
          <w:b/>
        </w:rPr>
        <w:t>técnicas</w:t>
      </w:r>
      <w:r>
        <w:rPr>
          <w:rFonts w:asciiTheme="minorHAnsi" w:hAnsiTheme="minorHAnsi" w:cstheme="minorHAnsi"/>
        </w:rPr>
        <w:t xml:space="preserve"> son un </w:t>
      </w:r>
      <w:r w:rsidRPr="00C11816">
        <w:rPr>
          <w:rFonts w:asciiTheme="minorHAnsi" w:hAnsiTheme="minorHAnsi" w:cstheme="minorHAnsi"/>
        </w:rPr>
        <w:t>medio para buscar un fin</w:t>
      </w:r>
      <w:r>
        <w:rPr>
          <w:rFonts w:asciiTheme="minorHAnsi" w:hAnsiTheme="minorHAnsi" w:cstheme="minorHAnsi"/>
        </w:rPr>
        <w:t xml:space="preserve"> </w:t>
      </w:r>
      <w:r w:rsidRPr="00C11816">
        <w:rPr>
          <w:rFonts w:asciiTheme="minorHAnsi" w:hAnsiTheme="minorHAnsi" w:cstheme="minorHAnsi"/>
        </w:rPr>
        <w:t>y nunca podrán sustituir la reflexión</w:t>
      </w:r>
      <w:r>
        <w:rPr>
          <w:rFonts w:asciiTheme="minorHAnsi" w:hAnsiTheme="minorHAnsi" w:cstheme="minorHAnsi"/>
        </w:rPr>
        <w:t xml:space="preserve"> sobre cada uno de los pasos para realizar un diagnóstico.</w:t>
      </w:r>
      <w:r w:rsidRPr="00C11816">
        <w:rPr>
          <w:rFonts w:asciiTheme="minorHAnsi" w:hAnsiTheme="minorHAnsi" w:cstheme="minorHAnsi"/>
        </w:rPr>
        <w:t xml:space="preserve"> En</w:t>
      </w:r>
      <w:r>
        <w:rPr>
          <w:rFonts w:asciiTheme="minorHAnsi" w:hAnsiTheme="minorHAnsi" w:cstheme="minorHAnsi"/>
        </w:rPr>
        <w:t xml:space="preserve">tre las técnicas más empleadas en los procesos comunitarios se pueden encontrar varios </w:t>
      </w:r>
      <w:r w:rsidRPr="00C11816">
        <w:rPr>
          <w:rFonts w:asciiTheme="minorHAnsi" w:hAnsiTheme="minorHAnsi" w:cstheme="minorHAnsi"/>
        </w:rPr>
        <w:t xml:space="preserve">grupos: </w:t>
      </w:r>
    </w:p>
    <w:p w14:paraId="13F70E85" w14:textId="77777777" w:rsidR="00181E27" w:rsidRPr="00056FFB"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color w:val="1F1F1F"/>
          <w:lang w:bidi="ar-SA"/>
        </w:rPr>
      </w:pPr>
      <w:r w:rsidRPr="00056FFB">
        <w:rPr>
          <w:rFonts w:asciiTheme="minorHAnsi" w:hAnsiTheme="minorHAnsi" w:cstheme="minorHAnsi"/>
          <w:u w:val="single"/>
        </w:rPr>
        <w:t>Técnicas de dinámicas de grupos</w:t>
      </w:r>
      <w:r w:rsidRPr="00056FFB">
        <w:rPr>
          <w:rFonts w:asciiTheme="minorHAnsi" w:eastAsia="Times New Roman" w:hAnsiTheme="minorHAnsi" w:cstheme="minorHAnsi"/>
          <w:color w:val="1F1F1F"/>
          <w:lang w:bidi="ar-SA"/>
        </w:rPr>
        <w:t xml:space="preserve">: Son fundamentales para trabajar con grupos de personas y lograr su participación efectiva y armoniosa. (Talleres participativos, lluvia de ideas, juego de roles, sociograma, línea del tiempo). </w:t>
      </w:r>
    </w:p>
    <w:p w14:paraId="07F4C4FC" w14:textId="77777777" w:rsidR="00181E27" w:rsidRPr="00056FFB"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color w:val="1F1F1F"/>
          <w:lang w:bidi="ar-SA"/>
        </w:rPr>
      </w:pPr>
      <w:r w:rsidRPr="00056FFB">
        <w:rPr>
          <w:rFonts w:asciiTheme="minorHAnsi" w:eastAsia="Times New Roman" w:hAnsiTheme="minorHAnsi" w:cstheme="minorHAnsi"/>
          <w:color w:val="1F1F1F"/>
          <w:u w:val="single"/>
          <w:lang w:bidi="ar-SA"/>
        </w:rPr>
        <w:t>Técnicas de observación de campo</w:t>
      </w:r>
      <w:r w:rsidRPr="00056FFB">
        <w:rPr>
          <w:rFonts w:asciiTheme="minorHAnsi" w:eastAsia="Times New Roman" w:hAnsiTheme="minorHAnsi" w:cstheme="minorHAnsi"/>
          <w:color w:val="1F1F1F"/>
          <w:lang w:bidi="ar-SA"/>
        </w:rPr>
        <w:t xml:space="preserve">: Buscan recolectar información en el terreno, que será analizada posteriormente, usando técnicas de visualización. (Recorridos en campo, observación participante, mapas cognitivos, ubicación de problemas en el terreno). </w:t>
      </w:r>
    </w:p>
    <w:p w14:paraId="5435A1A8" w14:textId="77777777" w:rsidR="00181E27" w:rsidRPr="00056FFB"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color w:val="1F1F1F"/>
          <w:lang w:bidi="ar-SA"/>
        </w:rPr>
      </w:pPr>
      <w:r w:rsidRPr="00056FFB">
        <w:rPr>
          <w:rFonts w:asciiTheme="minorHAnsi" w:eastAsia="Times New Roman" w:hAnsiTheme="minorHAnsi" w:cstheme="minorHAnsi"/>
          <w:color w:val="1F1F1F"/>
          <w:u w:val="single"/>
          <w:lang w:bidi="ar-SA"/>
        </w:rPr>
        <w:t>Técnicas de visualización</w:t>
      </w:r>
      <w:r w:rsidRPr="00056FFB">
        <w:rPr>
          <w:rFonts w:asciiTheme="minorHAnsi" w:eastAsia="Times New Roman" w:hAnsiTheme="minorHAnsi" w:cstheme="minorHAnsi"/>
          <w:color w:val="1F1F1F"/>
          <w:lang w:bidi="ar-SA"/>
        </w:rPr>
        <w:t xml:space="preserve">: Se apoyan en representaciones gráficas que permiten la participación de personas con diferente nivel de educación, aun sin experiencia en manejar imágenes gráficas (planos, mapas cognitivos, esquemas, diagramas, tarjetas de visualización). </w:t>
      </w:r>
    </w:p>
    <w:p w14:paraId="28878705" w14:textId="77777777" w:rsidR="00181E27" w:rsidRPr="00056FFB"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color w:val="1F1F1F"/>
          <w:lang w:bidi="ar-SA"/>
        </w:rPr>
      </w:pPr>
      <w:r w:rsidRPr="00056FFB">
        <w:rPr>
          <w:rFonts w:asciiTheme="minorHAnsi" w:eastAsia="Times New Roman" w:hAnsiTheme="minorHAnsi" w:cstheme="minorHAnsi"/>
          <w:color w:val="1F1F1F"/>
          <w:u w:val="single"/>
          <w:lang w:bidi="ar-SA"/>
        </w:rPr>
        <w:t>Técnicas para la jerarquización de problemas</w:t>
      </w:r>
      <w:r w:rsidRPr="00056FFB">
        <w:rPr>
          <w:rFonts w:asciiTheme="minorHAnsi" w:eastAsia="Times New Roman" w:hAnsiTheme="minorHAnsi" w:cstheme="minorHAnsi"/>
          <w:color w:val="1F1F1F"/>
          <w:lang w:bidi="ar-SA"/>
        </w:rPr>
        <w:t>: Una vez definidos los problemas y necesidades comunitarias se realiza una priorización de manera participativa. Son técnicas que permiten la formulación de las estrategias a seguir para plantear de las líneas estratégicas y transversales derivadas del diagnóstico. (Diagrama de causa o efecto o espina de pescado, árbol de problemas y árbol de objetivos, método Delphi, grupos nominales, matriz de Debilidades, Amenazas, Fortalezas y Oportunidades-DAFO, Philips 6/6).</w:t>
      </w:r>
    </w:p>
    <w:p w14:paraId="72538E40" w14:textId="6892116B" w:rsidR="00181E27"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color w:val="1F1F1F"/>
          <w:lang w:bidi="ar-SA"/>
        </w:rPr>
      </w:pPr>
      <w:r w:rsidRPr="00056FFB">
        <w:rPr>
          <w:rFonts w:asciiTheme="minorHAnsi" w:eastAsia="Times New Roman" w:hAnsiTheme="minorHAnsi" w:cstheme="minorHAnsi"/>
          <w:color w:val="1F1F1F"/>
          <w:u w:val="single"/>
          <w:lang w:bidi="ar-SA"/>
        </w:rPr>
        <w:t>Técnicas de comunicación</w:t>
      </w:r>
      <w:r w:rsidRPr="00056FFB">
        <w:rPr>
          <w:rFonts w:asciiTheme="minorHAnsi" w:eastAsia="Times New Roman" w:hAnsiTheme="minorHAnsi" w:cstheme="minorHAnsi"/>
          <w:color w:val="1F1F1F"/>
          <w:lang w:bidi="ar-SA"/>
        </w:rPr>
        <w:t xml:space="preserve">: Aseguran la obtención de información desde diferentes puntos de vista de los miembros de la comunidad: entrevistas (grupales o individuales) semiestructuradas a diferentes actores, grupos de discusión, informantes claves. </w:t>
      </w:r>
    </w:p>
    <w:p w14:paraId="0A851960" w14:textId="77777777" w:rsidR="00181E27" w:rsidRPr="00004897" w:rsidRDefault="00181E27" w:rsidP="00181E27">
      <w:pPr>
        <w:pStyle w:val="Textoindependiente"/>
        <w:spacing w:before="200" w:line="276" w:lineRule="auto"/>
        <w:jc w:val="both"/>
        <w:rPr>
          <w:rFonts w:asciiTheme="minorHAnsi" w:hAnsiTheme="minorHAnsi" w:cstheme="minorHAnsi"/>
        </w:rPr>
      </w:pPr>
      <w:r w:rsidRPr="00004897">
        <w:rPr>
          <w:rFonts w:asciiTheme="minorHAnsi" w:hAnsiTheme="minorHAnsi" w:cstheme="minorHAnsi"/>
        </w:rPr>
        <w:t xml:space="preserve">Estos tipos de herramientas son útiles para: </w:t>
      </w:r>
    </w:p>
    <w:p w14:paraId="2F2B2F8C" w14:textId="77777777" w:rsidR="00181E27" w:rsidRPr="00004897"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lang w:bidi="ar-SA"/>
        </w:rPr>
      </w:pPr>
      <w:r w:rsidRPr="00004897">
        <w:rPr>
          <w:rFonts w:asciiTheme="minorHAnsi" w:eastAsia="Times New Roman" w:hAnsiTheme="minorHAnsi" w:cstheme="minorHAnsi"/>
          <w:lang w:bidi="ar-SA"/>
        </w:rPr>
        <w:t>Obtener y sintetizar la información, tanto cuantitativa como cualitativa del diagnóstico.</w:t>
      </w:r>
    </w:p>
    <w:p w14:paraId="26CBE620" w14:textId="77777777" w:rsidR="00181E27" w:rsidRPr="00004897"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lang w:bidi="ar-SA"/>
        </w:rPr>
      </w:pPr>
      <w:r w:rsidRPr="00004897">
        <w:rPr>
          <w:rFonts w:asciiTheme="minorHAnsi" w:eastAsia="Times New Roman" w:hAnsiTheme="minorHAnsi" w:cstheme="minorHAnsi"/>
          <w:lang w:bidi="ar-SA"/>
        </w:rPr>
        <w:t>Ubicar territorialmente y tener un mapa social de la zona.</w:t>
      </w:r>
    </w:p>
    <w:p w14:paraId="77483269" w14:textId="77777777" w:rsidR="00181E27" w:rsidRPr="00004897"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lang w:bidi="ar-SA"/>
        </w:rPr>
      </w:pPr>
      <w:r w:rsidRPr="00004897">
        <w:rPr>
          <w:rFonts w:asciiTheme="minorHAnsi" w:eastAsia="Times New Roman" w:hAnsiTheme="minorHAnsi" w:cstheme="minorHAnsi"/>
          <w:lang w:bidi="ar-SA"/>
        </w:rPr>
        <w:t>Incorporar la perspectiva de género en cualquiera de sus etapas y pasos.</w:t>
      </w:r>
    </w:p>
    <w:p w14:paraId="27C2EFB7" w14:textId="77777777" w:rsidR="00181E27" w:rsidRPr="00004897"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lang w:bidi="ar-SA"/>
        </w:rPr>
      </w:pPr>
      <w:r w:rsidRPr="00004897">
        <w:rPr>
          <w:rFonts w:asciiTheme="minorHAnsi" w:eastAsia="Times New Roman" w:hAnsiTheme="minorHAnsi" w:cstheme="minorHAnsi"/>
          <w:lang w:bidi="ar-SA"/>
        </w:rPr>
        <w:t>Generar objetivos, metas y acciones.</w:t>
      </w:r>
    </w:p>
    <w:p w14:paraId="7C7305D6" w14:textId="77777777" w:rsidR="00181E27" w:rsidRPr="00004897"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lang w:bidi="ar-SA"/>
        </w:rPr>
      </w:pPr>
      <w:r w:rsidRPr="00004897">
        <w:rPr>
          <w:rFonts w:asciiTheme="minorHAnsi" w:eastAsia="Times New Roman" w:hAnsiTheme="minorHAnsi" w:cstheme="minorHAnsi"/>
          <w:lang w:bidi="ar-SA"/>
        </w:rPr>
        <w:t>Seleccionar cuáles de las acciones e intervenciones son importantes y factibles.</w:t>
      </w:r>
    </w:p>
    <w:p w14:paraId="63B3D215" w14:textId="77777777" w:rsidR="00181E27" w:rsidRPr="00004897"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lang w:bidi="ar-SA"/>
        </w:rPr>
      </w:pPr>
      <w:r w:rsidRPr="00004897">
        <w:rPr>
          <w:rFonts w:asciiTheme="minorHAnsi" w:eastAsia="Times New Roman" w:hAnsiTheme="minorHAnsi" w:cstheme="minorHAnsi"/>
          <w:lang w:bidi="ar-SA"/>
        </w:rPr>
        <w:t>Buscar el ámbito de gestión más preciso.</w:t>
      </w:r>
    </w:p>
    <w:p w14:paraId="048F6CD7" w14:textId="77777777" w:rsidR="00181E27" w:rsidRPr="00004897" w:rsidRDefault="00181E27" w:rsidP="00F13162">
      <w:pPr>
        <w:pStyle w:val="Prrafodelista"/>
        <w:widowControl/>
        <w:numPr>
          <w:ilvl w:val="0"/>
          <w:numId w:val="13"/>
        </w:numPr>
        <w:autoSpaceDE/>
        <w:autoSpaceDN/>
        <w:adjustRightInd w:val="0"/>
        <w:spacing w:before="120" w:line="276" w:lineRule="auto"/>
        <w:jc w:val="both"/>
        <w:rPr>
          <w:rFonts w:asciiTheme="minorHAnsi" w:eastAsia="Times New Roman" w:hAnsiTheme="minorHAnsi" w:cstheme="minorHAnsi"/>
          <w:lang w:bidi="ar-SA"/>
        </w:rPr>
      </w:pPr>
      <w:r w:rsidRPr="00004897">
        <w:rPr>
          <w:rFonts w:asciiTheme="minorHAnsi" w:eastAsia="Times New Roman" w:hAnsiTheme="minorHAnsi" w:cstheme="minorHAnsi"/>
          <w:lang w:bidi="ar-SA"/>
        </w:rPr>
        <w:t xml:space="preserve">Monitorear y evaluar. </w:t>
      </w:r>
    </w:p>
    <w:p w14:paraId="0D4F153A" w14:textId="77777777" w:rsidR="00181E27" w:rsidRDefault="00181E27" w:rsidP="00181E27">
      <w:pPr>
        <w:pStyle w:val="Textoindependiente"/>
        <w:spacing w:before="200" w:line="276" w:lineRule="auto"/>
        <w:jc w:val="both"/>
        <w:rPr>
          <w:rFonts w:asciiTheme="minorHAnsi" w:hAnsiTheme="minorHAnsi" w:cstheme="minorHAnsi"/>
        </w:rPr>
      </w:pPr>
      <w:r>
        <w:rPr>
          <w:rFonts w:asciiTheme="minorHAnsi" w:hAnsiTheme="minorHAnsi" w:cstheme="minorHAnsi"/>
        </w:rPr>
        <w:t xml:space="preserve">Se identifican aquí unas pocas </w:t>
      </w:r>
      <w:r w:rsidRPr="009B234E">
        <w:rPr>
          <w:rFonts w:asciiTheme="minorHAnsi" w:hAnsiTheme="minorHAnsi" w:cstheme="minorHAnsi"/>
        </w:rPr>
        <w:t>técnicas</w:t>
      </w:r>
      <w:r>
        <w:rPr>
          <w:rFonts w:asciiTheme="minorHAnsi" w:hAnsiTheme="minorHAnsi" w:cstheme="minorHAnsi"/>
        </w:rPr>
        <w:t>; p</w:t>
      </w:r>
      <w:r w:rsidRPr="009B234E">
        <w:rPr>
          <w:rFonts w:asciiTheme="minorHAnsi" w:hAnsiTheme="minorHAnsi" w:cstheme="minorHAnsi"/>
        </w:rPr>
        <w:t>ara la aplicación de cualquiera de ellas es indispensable tener en cuenta además las re</w:t>
      </w:r>
      <w:r>
        <w:rPr>
          <w:rFonts w:asciiTheme="minorHAnsi" w:hAnsiTheme="minorHAnsi" w:cstheme="minorHAnsi"/>
        </w:rPr>
        <w:t xml:space="preserve">glas básicas de la facilitación, entre ellas: </w:t>
      </w:r>
      <w:r w:rsidRPr="009B234E">
        <w:rPr>
          <w:rFonts w:asciiTheme="minorHAnsi" w:hAnsiTheme="minorHAnsi" w:cstheme="minorHAnsi"/>
        </w:rPr>
        <w:t>ofrecer un ambiente atractivo, conducir al grupo de forma adecuada en un clima de res</w:t>
      </w:r>
      <w:r>
        <w:rPr>
          <w:rFonts w:asciiTheme="minorHAnsi" w:hAnsiTheme="minorHAnsi" w:cstheme="minorHAnsi"/>
        </w:rPr>
        <w:t>peto y de crecimiento colectivo</w:t>
      </w:r>
      <w:r w:rsidRPr="009B234E">
        <w:rPr>
          <w:rFonts w:asciiTheme="minorHAnsi" w:hAnsiTheme="minorHAnsi" w:cstheme="minorHAnsi"/>
        </w:rPr>
        <w:t xml:space="preserve"> y llegar a obtener aquello que se ha propuesto. </w:t>
      </w:r>
    </w:p>
    <w:p w14:paraId="485E2786" w14:textId="77777777" w:rsidR="00D317B7" w:rsidRPr="00E40FA6" w:rsidRDefault="00D317B7" w:rsidP="00C42929">
      <w:pPr>
        <w:pStyle w:val="Textoindependiente"/>
        <w:spacing w:before="200" w:line="276" w:lineRule="auto"/>
        <w:rPr>
          <w:rFonts w:asciiTheme="minorHAnsi" w:hAnsiTheme="minorHAnsi" w:cstheme="minorHAnsi"/>
        </w:rPr>
      </w:pPr>
    </w:p>
    <w:p w14:paraId="05CF8C2C" w14:textId="07502EB2" w:rsidR="007A023F" w:rsidRPr="00A13C09" w:rsidRDefault="000D55AE" w:rsidP="00D317B7">
      <w:pPr>
        <w:pStyle w:val="Textoindependiente"/>
        <w:spacing w:line="276" w:lineRule="auto"/>
        <w:outlineLvl w:val="1"/>
        <w:rPr>
          <w:rFonts w:asciiTheme="minorHAnsi" w:hAnsiTheme="minorHAnsi" w:cstheme="minorHAnsi"/>
          <w:b/>
        </w:rPr>
      </w:pPr>
      <w:bookmarkStart w:id="29" w:name="_Toc44418766"/>
      <w:bookmarkStart w:id="30" w:name="_Toc176471983"/>
      <w:r>
        <w:rPr>
          <w:rFonts w:asciiTheme="minorHAnsi" w:hAnsiTheme="minorHAnsi" w:cstheme="minorHAnsi"/>
          <w:b/>
        </w:rPr>
        <w:t>6</w:t>
      </w:r>
      <w:r w:rsidR="007A023F" w:rsidRPr="00A13C09">
        <w:rPr>
          <w:rFonts w:asciiTheme="minorHAnsi" w:hAnsiTheme="minorHAnsi" w:cstheme="minorHAnsi"/>
          <w:b/>
        </w:rPr>
        <w:t>.2.- TRABAJO EN RED</w:t>
      </w:r>
      <w:bookmarkEnd w:id="29"/>
      <w:bookmarkEnd w:id="30"/>
    </w:p>
    <w:p w14:paraId="0D2924D1" w14:textId="3FC131AC" w:rsidR="00C6065B" w:rsidRPr="00C6065B" w:rsidRDefault="00422BA2" w:rsidP="00A3571D">
      <w:pPr>
        <w:pStyle w:val="Textoindependiente"/>
        <w:spacing w:line="276" w:lineRule="auto"/>
        <w:jc w:val="both"/>
        <w:rPr>
          <w:rFonts w:asciiTheme="minorHAnsi" w:hAnsiTheme="minorHAnsi" w:cstheme="minorHAnsi"/>
          <w:lang w:val="es"/>
        </w:rPr>
      </w:pPr>
      <w:r>
        <w:rPr>
          <w:rFonts w:asciiTheme="minorHAnsi" w:hAnsiTheme="minorHAnsi" w:cstheme="minorHAnsi"/>
          <w:lang w:val="es"/>
        </w:rPr>
        <w:t>N</w:t>
      </w:r>
      <w:r w:rsidR="00C6065B" w:rsidRPr="00C6065B">
        <w:rPr>
          <w:rFonts w:asciiTheme="minorHAnsi" w:hAnsiTheme="minorHAnsi" w:cstheme="minorHAnsi"/>
          <w:lang w:val="es"/>
        </w:rPr>
        <w:t xml:space="preserve">ingún sistema </w:t>
      </w:r>
      <w:r w:rsidR="00266532">
        <w:rPr>
          <w:rFonts w:asciiTheme="minorHAnsi" w:hAnsiTheme="minorHAnsi" w:cstheme="minorHAnsi"/>
          <w:lang w:val="es"/>
        </w:rPr>
        <w:t xml:space="preserve">ni entidad </w:t>
      </w:r>
      <w:r w:rsidR="00C6065B" w:rsidRPr="00C6065B">
        <w:rPr>
          <w:rFonts w:asciiTheme="minorHAnsi" w:hAnsiTheme="minorHAnsi" w:cstheme="minorHAnsi"/>
          <w:lang w:val="es"/>
        </w:rPr>
        <w:t>(sanidad, servicios sociales, educativo, tercer sector...) puede afrontar, por sí solo,</w:t>
      </w:r>
      <w:r>
        <w:rPr>
          <w:rFonts w:asciiTheme="minorHAnsi" w:hAnsiTheme="minorHAnsi" w:cstheme="minorHAnsi"/>
          <w:lang w:val="es"/>
        </w:rPr>
        <w:t xml:space="preserve"> una intervención integral y adecuada en</w:t>
      </w:r>
      <w:r w:rsidR="00C6065B" w:rsidRPr="00C6065B">
        <w:rPr>
          <w:rFonts w:asciiTheme="minorHAnsi" w:hAnsiTheme="minorHAnsi" w:cstheme="minorHAnsi"/>
          <w:lang w:val="es"/>
        </w:rPr>
        <w:t xml:space="preserve"> situaciones de alta complejidad</w:t>
      </w:r>
      <w:r>
        <w:rPr>
          <w:rFonts w:asciiTheme="minorHAnsi" w:hAnsiTheme="minorHAnsi" w:cstheme="minorHAnsi"/>
          <w:lang w:val="es"/>
        </w:rPr>
        <w:t xml:space="preserve"> en las que </w:t>
      </w:r>
      <w:r w:rsidR="00487A68">
        <w:rPr>
          <w:rFonts w:asciiTheme="minorHAnsi" w:hAnsiTheme="minorHAnsi" w:cstheme="minorHAnsi"/>
          <w:lang w:val="es"/>
        </w:rPr>
        <w:t>se debe actuar desde más de uno de estos sistemas</w:t>
      </w:r>
      <w:r w:rsidR="00C6065B" w:rsidRPr="00C6065B">
        <w:rPr>
          <w:rFonts w:asciiTheme="minorHAnsi" w:hAnsiTheme="minorHAnsi" w:cstheme="minorHAnsi"/>
          <w:lang w:val="es"/>
        </w:rPr>
        <w:t>.</w:t>
      </w:r>
    </w:p>
    <w:p w14:paraId="16097B74" w14:textId="045950E6" w:rsidR="00C6065B" w:rsidRPr="00C6065B" w:rsidRDefault="00C6065B" w:rsidP="00C42929">
      <w:pPr>
        <w:pStyle w:val="Textoindependiente"/>
        <w:spacing w:before="200" w:line="276" w:lineRule="auto"/>
        <w:jc w:val="both"/>
        <w:rPr>
          <w:rFonts w:asciiTheme="minorHAnsi" w:hAnsiTheme="minorHAnsi" w:cstheme="minorHAnsi"/>
          <w:lang w:val="es"/>
        </w:rPr>
      </w:pPr>
      <w:r w:rsidRPr="00C6065B">
        <w:rPr>
          <w:rFonts w:asciiTheme="minorHAnsi" w:hAnsiTheme="minorHAnsi" w:cstheme="minorHAnsi"/>
          <w:lang w:val="es"/>
        </w:rPr>
        <w:t>Surge por tanto la necesidad de generar modelos de trabajo que tengan en cuenta la diversidad</w:t>
      </w:r>
      <w:r w:rsidR="00F64E83">
        <w:rPr>
          <w:rFonts w:asciiTheme="minorHAnsi" w:hAnsiTheme="minorHAnsi" w:cstheme="minorHAnsi"/>
          <w:lang w:val="es"/>
        </w:rPr>
        <w:t>,</w:t>
      </w:r>
      <w:r w:rsidRPr="00C6065B">
        <w:rPr>
          <w:rFonts w:asciiTheme="minorHAnsi" w:hAnsiTheme="minorHAnsi" w:cstheme="minorHAnsi"/>
          <w:lang w:val="es"/>
        </w:rPr>
        <w:t xml:space="preserve"> con capacidad de integrar en un mismo espacio de intervención a diferentes agentes unidos por un interés común con el fin de compartir el análisis de un caso o una realidad concreta, establecer un plan de trabajo compartido y un seguimiento de las actuaciones. Todo ello con el fin de coordinar la acción de modo integral y coherente. </w:t>
      </w:r>
    </w:p>
    <w:p w14:paraId="7DA1BC61" w14:textId="4EE183D4" w:rsidR="00C6065B" w:rsidRDefault="00071F3D" w:rsidP="00C42929">
      <w:pPr>
        <w:pStyle w:val="Textoindependiente"/>
        <w:spacing w:before="200" w:line="276" w:lineRule="auto"/>
        <w:jc w:val="both"/>
        <w:rPr>
          <w:rFonts w:asciiTheme="minorHAnsi" w:hAnsiTheme="minorHAnsi" w:cstheme="minorHAnsi"/>
          <w:lang w:val="es"/>
        </w:rPr>
      </w:pPr>
      <w:r>
        <w:rPr>
          <w:rFonts w:asciiTheme="minorHAnsi" w:hAnsiTheme="minorHAnsi" w:cstheme="minorHAnsi"/>
          <w:lang w:val="es"/>
        </w:rPr>
        <w:t>Ubieto (2009:87)</w:t>
      </w:r>
      <w:r w:rsidR="003165C2">
        <w:rPr>
          <w:rStyle w:val="Refdenotaalpie"/>
          <w:rFonts w:asciiTheme="minorHAnsi" w:hAnsiTheme="minorHAnsi" w:cstheme="minorHAnsi"/>
          <w:lang w:val="es"/>
        </w:rPr>
        <w:footnoteReference w:id="16"/>
      </w:r>
      <w:r w:rsidR="00C6065B" w:rsidRPr="00C6065B">
        <w:rPr>
          <w:rFonts w:asciiTheme="minorHAnsi" w:hAnsiTheme="minorHAnsi" w:cstheme="minorHAnsi"/>
          <w:lang w:val="es"/>
        </w:rPr>
        <w:t xml:space="preserve"> plantea tres principios básicos en el trabajo en red:</w:t>
      </w:r>
    </w:p>
    <w:p w14:paraId="58A4F429" w14:textId="0B69EA3D" w:rsidR="00C6065B" w:rsidRPr="00C6065B" w:rsidRDefault="00071F3D" w:rsidP="00F13162">
      <w:pPr>
        <w:pStyle w:val="Textoindependiente"/>
        <w:numPr>
          <w:ilvl w:val="0"/>
          <w:numId w:val="4"/>
        </w:numPr>
        <w:spacing w:before="200" w:line="276" w:lineRule="auto"/>
        <w:jc w:val="both"/>
        <w:rPr>
          <w:rFonts w:asciiTheme="minorHAnsi" w:hAnsiTheme="minorHAnsi" w:cstheme="minorHAnsi"/>
          <w:i/>
          <w:lang w:val="es"/>
        </w:rPr>
      </w:pPr>
      <w:r>
        <w:rPr>
          <w:rFonts w:asciiTheme="minorHAnsi" w:hAnsiTheme="minorHAnsi" w:cstheme="minorHAnsi"/>
          <w:i/>
          <w:lang w:val="es"/>
        </w:rPr>
        <w:t>El saber co</w:t>
      </w:r>
      <w:r w:rsidR="00C6065B" w:rsidRPr="00C6065B">
        <w:rPr>
          <w:rFonts w:asciiTheme="minorHAnsi" w:hAnsiTheme="minorHAnsi" w:cstheme="minorHAnsi"/>
          <w:i/>
          <w:lang w:val="es"/>
        </w:rPr>
        <w:t>mo elaboración colectiva.</w:t>
      </w:r>
    </w:p>
    <w:p w14:paraId="4B37B2FE" w14:textId="1F6D6E3E" w:rsidR="00C6065B" w:rsidRDefault="00C6065B" w:rsidP="00C42929">
      <w:pPr>
        <w:pStyle w:val="Textoindependiente"/>
        <w:spacing w:before="200" w:line="276" w:lineRule="auto"/>
        <w:jc w:val="both"/>
        <w:rPr>
          <w:rFonts w:asciiTheme="minorHAnsi" w:hAnsiTheme="minorHAnsi" w:cstheme="minorHAnsi"/>
          <w:lang w:val="es"/>
        </w:rPr>
      </w:pPr>
      <w:r w:rsidRPr="00C6065B">
        <w:rPr>
          <w:rFonts w:asciiTheme="minorHAnsi" w:hAnsiTheme="minorHAnsi" w:cstheme="minorHAnsi"/>
          <w:lang w:val="es"/>
        </w:rPr>
        <w:t>Contempla la producción del saber c</w:t>
      </w:r>
      <w:r w:rsidR="00F64E83">
        <w:rPr>
          <w:rFonts w:asciiTheme="minorHAnsi" w:hAnsiTheme="minorHAnsi" w:cstheme="minorHAnsi"/>
          <w:lang w:val="es"/>
        </w:rPr>
        <w:t>o</w:t>
      </w:r>
      <w:r w:rsidRPr="00C6065B">
        <w:rPr>
          <w:rFonts w:asciiTheme="minorHAnsi" w:hAnsiTheme="minorHAnsi" w:cstheme="minorHAnsi"/>
          <w:lang w:val="es"/>
        </w:rPr>
        <w:t>mo una elaboración colectiva que parte de un no saber que no se encuentra escrito y que requiere de la invención de respuestas no unilaterales y no fijadas de antemano desde sistemas expertos.  Propone, por tanto, partir de ese saber propio de los implicados (sujeto, familia, grupo social, profesional) y cuestionarlo para producir un “nuevo” saber que sea el producto de una elaboración colectiva que vislumbre dónde está el problema y sitúe los interrogantes productivos más allá de lo que el propio sujeto dice o de nuestros juicios previos (Laurent, 2001)</w:t>
      </w:r>
      <w:r w:rsidR="003165C2">
        <w:rPr>
          <w:rStyle w:val="Refdenotaalpie"/>
          <w:rFonts w:asciiTheme="minorHAnsi" w:hAnsiTheme="minorHAnsi" w:cstheme="minorHAnsi"/>
          <w:lang w:val="es"/>
        </w:rPr>
        <w:footnoteReference w:id="17"/>
      </w:r>
      <w:r w:rsidRPr="00C6065B">
        <w:rPr>
          <w:rFonts w:asciiTheme="minorHAnsi" w:hAnsiTheme="minorHAnsi" w:cstheme="minorHAnsi"/>
          <w:lang w:val="es"/>
        </w:rPr>
        <w:t>.</w:t>
      </w:r>
    </w:p>
    <w:p w14:paraId="079BE0C3" w14:textId="77777777" w:rsidR="00C6065B" w:rsidRPr="00C6065B" w:rsidRDefault="00C6065B" w:rsidP="00F13162">
      <w:pPr>
        <w:pStyle w:val="Textoindependiente"/>
        <w:numPr>
          <w:ilvl w:val="0"/>
          <w:numId w:val="4"/>
        </w:numPr>
        <w:spacing w:before="200" w:line="276" w:lineRule="auto"/>
        <w:jc w:val="both"/>
        <w:rPr>
          <w:rFonts w:asciiTheme="minorHAnsi" w:hAnsiTheme="minorHAnsi" w:cstheme="minorHAnsi"/>
          <w:i/>
          <w:lang w:val="es"/>
        </w:rPr>
      </w:pPr>
      <w:r w:rsidRPr="00C6065B">
        <w:rPr>
          <w:rFonts w:asciiTheme="minorHAnsi" w:hAnsiTheme="minorHAnsi" w:cstheme="minorHAnsi"/>
          <w:i/>
          <w:lang w:val="es"/>
        </w:rPr>
        <w:t>La interdisciplinariedad no es el sumatorio de saberes.</w:t>
      </w:r>
    </w:p>
    <w:p w14:paraId="020A4547" w14:textId="760AA2AE" w:rsidR="00C6065B" w:rsidRDefault="00C6065B" w:rsidP="00C42929">
      <w:pPr>
        <w:pStyle w:val="Textoindependiente"/>
        <w:spacing w:before="200" w:line="276" w:lineRule="auto"/>
        <w:jc w:val="both"/>
        <w:rPr>
          <w:rFonts w:asciiTheme="minorHAnsi" w:hAnsiTheme="minorHAnsi" w:cstheme="minorHAnsi"/>
          <w:lang w:val="es"/>
        </w:rPr>
      </w:pPr>
      <w:r w:rsidRPr="00C6065B">
        <w:rPr>
          <w:rFonts w:asciiTheme="minorHAnsi" w:hAnsiTheme="minorHAnsi" w:cstheme="minorHAnsi"/>
          <w:lang w:val="es"/>
        </w:rPr>
        <w:t>Es preciso pensar la articulación de los saberes de las diferentes disciplinas que intervienen desde un método que permita diferenciar interdisciplinariedad de multidisciplinariedad. Como ejemplo, Ubieto señala la variedad de maneras de nombrar al sujeto de la intervención social según cada disciplina: paciente, usuario</w:t>
      </w:r>
      <w:r w:rsidR="00F64E83">
        <w:rPr>
          <w:rFonts w:asciiTheme="minorHAnsi" w:hAnsiTheme="minorHAnsi" w:cstheme="minorHAnsi"/>
          <w:lang w:val="es"/>
        </w:rPr>
        <w:t>/a</w:t>
      </w:r>
      <w:r w:rsidRPr="00C6065B">
        <w:rPr>
          <w:rFonts w:asciiTheme="minorHAnsi" w:hAnsiTheme="minorHAnsi" w:cstheme="minorHAnsi"/>
          <w:lang w:val="es"/>
        </w:rPr>
        <w:t>, ciudadano</w:t>
      </w:r>
      <w:r w:rsidR="007A61D9">
        <w:rPr>
          <w:rFonts w:asciiTheme="minorHAnsi" w:hAnsiTheme="minorHAnsi" w:cstheme="minorHAnsi"/>
          <w:lang w:val="es"/>
        </w:rPr>
        <w:t>/a</w:t>
      </w:r>
      <w:r w:rsidRPr="00C6065B">
        <w:rPr>
          <w:rFonts w:asciiTheme="minorHAnsi" w:hAnsiTheme="minorHAnsi" w:cstheme="minorHAnsi"/>
          <w:lang w:val="es"/>
        </w:rPr>
        <w:t>, cliente… Cr</w:t>
      </w:r>
      <w:r w:rsidR="009A1426">
        <w:rPr>
          <w:rFonts w:asciiTheme="minorHAnsi" w:hAnsiTheme="minorHAnsi" w:cstheme="minorHAnsi"/>
          <w:lang w:val="es"/>
        </w:rPr>
        <w:t>i</w:t>
      </w:r>
      <w:r w:rsidRPr="00C6065B">
        <w:rPr>
          <w:rFonts w:asciiTheme="minorHAnsi" w:hAnsiTheme="minorHAnsi" w:cstheme="minorHAnsi"/>
          <w:lang w:val="es"/>
        </w:rPr>
        <w:t xml:space="preserve">tica </w:t>
      </w:r>
      <w:r w:rsidR="00F64E83">
        <w:rPr>
          <w:rFonts w:asciiTheme="minorHAnsi" w:hAnsiTheme="minorHAnsi" w:cstheme="minorHAnsi"/>
          <w:lang w:val="es"/>
        </w:rPr>
        <w:t>las intervenciones donde</w:t>
      </w:r>
      <w:r w:rsidRPr="00C6065B">
        <w:rPr>
          <w:rFonts w:asciiTheme="minorHAnsi" w:hAnsiTheme="minorHAnsi" w:cstheme="minorHAnsi"/>
          <w:lang w:val="es"/>
        </w:rPr>
        <w:t xml:space="preserve"> cada uno hace lo que considera adecuado sin necesidad de dar explicaciones al otro y sin abordar el punto ciego (de saber) que plantea el emergente sintomático, ya se trate de un caso individual, un grupo o una comunidad.</w:t>
      </w:r>
    </w:p>
    <w:p w14:paraId="11D663C1" w14:textId="77777777" w:rsidR="00C6065B" w:rsidRPr="00C6065B" w:rsidRDefault="00C6065B" w:rsidP="00F13162">
      <w:pPr>
        <w:pStyle w:val="Textoindependiente"/>
        <w:numPr>
          <w:ilvl w:val="0"/>
          <w:numId w:val="4"/>
        </w:numPr>
        <w:spacing w:before="200" w:line="276" w:lineRule="auto"/>
        <w:jc w:val="both"/>
        <w:rPr>
          <w:rFonts w:asciiTheme="minorHAnsi" w:hAnsiTheme="minorHAnsi" w:cstheme="minorHAnsi"/>
          <w:i/>
          <w:lang w:val="es"/>
        </w:rPr>
      </w:pPr>
      <w:r w:rsidRPr="00C6065B">
        <w:rPr>
          <w:rFonts w:asciiTheme="minorHAnsi" w:hAnsiTheme="minorHAnsi" w:cstheme="minorHAnsi"/>
          <w:i/>
          <w:lang w:val="es"/>
        </w:rPr>
        <w:t>La participación y la corresponsabilidad como exigencia ética.</w:t>
      </w:r>
    </w:p>
    <w:p w14:paraId="68BDA51F" w14:textId="03DC5B77" w:rsidR="00C6065B" w:rsidRDefault="00C6065B" w:rsidP="00C42929">
      <w:pPr>
        <w:pStyle w:val="Textoindependiente"/>
        <w:spacing w:before="200" w:line="276" w:lineRule="auto"/>
        <w:jc w:val="both"/>
        <w:rPr>
          <w:rFonts w:asciiTheme="minorHAnsi" w:hAnsiTheme="minorHAnsi" w:cstheme="minorHAnsi"/>
          <w:lang w:val="es"/>
        </w:rPr>
      </w:pPr>
      <w:r w:rsidRPr="00C6065B">
        <w:rPr>
          <w:rFonts w:asciiTheme="minorHAnsi" w:hAnsiTheme="minorHAnsi" w:cstheme="minorHAnsi"/>
          <w:lang w:val="es"/>
        </w:rPr>
        <w:t xml:space="preserve">Sugiere la participación de los sujetos como principio </w:t>
      </w:r>
      <w:r w:rsidR="00F64E83">
        <w:rPr>
          <w:rFonts w:asciiTheme="minorHAnsi" w:hAnsiTheme="minorHAnsi" w:cstheme="minorHAnsi"/>
          <w:lang w:val="es"/>
        </w:rPr>
        <w:t>fundamental</w:t>
      </w:r>
      <w:r w:rsidRPr="00C6065B">
        <w:rPr>
          <w:rFonts w:asciiTheme="minorHAnsi" w:hAnsiTheme="minorHAnsi" w:cstheme="minorHAnsi"/>
          <w:lang w:val="es"/>
        </w:rPr>
        <w:t xml:space="preserve">, donde </w:t>
      </w:r>
      <w:r w:rsidR="00F64E83">
        <w:rPr>
          <w:rFonts w:asciiTheme="minorHAnsi" w:hAnsiTheme="minorHAnsi" w:cstheme="minorHAnsi"/>
          <w:lang w:val="es"/>
        </w:rPr>
        <w:t>cada cual</w:t>
      </w:r>
      <w:r w:rsidRPr="00C6065B">
        <w:rPr>
          <w:rFonts w:asciiTheme="minorHAnsi" w:hAnsiTheme="minorHAnsi" w:cstheme="minorHAnsi"/>
          <w:lang w:val="es"/>
        </w:rPr>
        <w:t xml:space="preserve"> sea un agente del saber. Igualmente, el vínculo interprofesional debe estar presidido por la confianza y la corresponsabilidad en las decisiones y acuerdos, recordando que “la solución” no existe, sino diferentes maneras, unas mejores que </w:t>
      </w:r>
      <w:r w:rsidRPr="00487A68">
        <w:rPr>
          <w:rFonts w:asciiTheme="minorHAnsi" w:hAnsiTheme="minorHAnsi" w:cstheme="minorHAnsi"/>
          <w:lang w:val="es"/>
        </w:rPr>
        <w:t>otras</w:t>
      </w:r>
      <w:r w:rsidR="009A1426" w:rsidRPr="00487A68">
        <w:rPr>
          <w:rFonts w:asciiTheme="minorHAnsi" w:hAnsiTheme="minorHAnsi" w:cstheme="minorHAnsi"/>
          <w:lang w:val="es"/>
        </w:rPr>
        <w:t>, de afrontar una situación</w:t>
      </w:r>
      <w:r w:rsidRPr="00487A68">
        <w:rPr>
          <w:rFonts w:asciiTheme="minorHAnsi" w:hAnsiTheme="minorHAnsi" w:cstheme="minorHAnsi"/>
          <w:lang w:val="es"/>
        </w:rPr>
        <w:t>.</w:t>
      </w:r>
    </w:p>
    <w:p w14:paraId="1E78656B" w14:textId="1104E888" w:rsidR="00186DC2" w:rsidRDefault="00F64E83" w:rsidP="00C42929">
      <w:pPr>
        <w:pStyle w:val="Textoindependiente"/>
        <w:spacing w:before="200" w:line="276" w:lineRule="auto"/>
        <w:jc w:val="both"/>
        <w:rPr>
          <w:rFonts w:asciiTheme="minorHAnsi" w:hAnsiTheme="minorHAnsi" w:cstheme="minorHAnsi"/>
          <w:lang w:val="es"/>
        </w:rPr>
      </w:pPr>
      <w:r w:rsidRPr="00C6065B">
        <w:rPr>
          <w:rFonts w:asciiTheme="minorHAnsi" w:hAnsiTheme="minorHAnsi" w:cstheme="minorHAnsi"/>
          <w:lang w:val="es"/>
        </w:rPr>
        <w:t>Esta visión nos permitiría por tanto emplear la dimensión comunitaria como paradigma orientativo en nuestra intervención desde tres supuestos: epistémico, metodológico y ético</w:t>
      </w:r>
      <w:r>
        <w:rPr>
          <w:rFonts w:asciiTheme="minorHAnsi" w:hAnsiTheme="minorHAnsi" w:cstheme="minorHAnsi"/>
          <w:lang w:val="es"/>
        </w:rPr>
        <w:t>.</w:t>
      </w:r>
    </w:p>
    <w:p w14:paraId="0268FED5" w14:textId="77777777" w:rsidR="00F64E83" w:rsidRDefault="00F64E83" w:rsidP="00C42929">
      <w:pPr>
        <w:pStyle w:val="Textoindependiente"/>
        <w:spacing w:before="200" w:line="276" w:lineRule="auto"/>
        <w:jc w:val="both"/>
        <w:rPr>
          <w:rFonts w:asciiTheme="minorHAnsi" w:hAnsiTheme="minorHAnsi" w:cstheme="minorHAnsi"/>
          <w:lang w:val="es"/>
        </w:rPr>
      </w:pPr>
    </w:p>
    <w:p w14:paraId="69E28338" w14:textId="63533705" w:rsidR="003E731E" w:rsidRPr="00750CEC" w:rsidRDefault="00487A68" w:rsidP="00F13162">
      <w:pPr>
        <w:pStyle w:val="Textoindependiente"/>
        <w:numPr>
          <w:ilvl w:val="0"/>
          <w:numId w:val="21"/>
        </w:numPr>
        <w:spacing w:before="200" w:line="276" w:lineRule="auto"/>
        <w:ind w:right="101"/>
        <w:jc w:val="both"/>
        <w:outlineLvl w:val="0"/>
        <w:rPr>
          <w:rFonts w:asciiTheme="minorHAnsi" w:hAnsiTheme="minorHAnsi" w:cstheme="minorHAnsi"/>
          <w:b/>
          <w:sz w:val="24"/>
          <w:szCs w:val="24"/>
        </w:rPr>
      </w:pPr>
      <w:bookmarkStart w:id="31" w:name="_Toc44418767"/>
      <w:bookmarkStart w:id="32" w:name="_Toc176471984"/>
      <w:r w:rsidRPr="00750CEC">
        <w:rPr>
          <w:rFonts w:asciiTheme="minorHAnsi" w:hAnsiTheme="minorHAnsi" w:cstheme="minorHAnsi"/>
          <w:b/>
          <w:sz w:val="24"/>
          <w:szCs w:val="24"/>
        </w:rPr>
        <w:t>TIPOLOGÍA</w:t>
      </w:r>
      <w:r w:rsidR="00383B1C" w:rsidRPr="00750CEC">
        <w:rPr>
          <w:rFonts w:asciiTheme="minorHAnsi" w:hAnsiTheme="minorHAnsi" w:cstheme="minorHAnsi"/>
          <w:b/>
          <w:sz w:val="24"/>
          <w:szCs w:val="24"/>
        </w:rPr>
        <w:t xml:space="preserve"> DE ACTUACIONES</w:t>
      </w:r>
      <w:bookmarkEnd w:id="31"/>
      <w:bookmarkEnd w:id="32"/>
    </w:p>
    <w:p w14:paraId="31D0EBE3" w14:textId="03995159" w:rsidR="003E731E" w:rsidRDefault="00487A68" w:rsidP="00A3571D">
      <w:pPr>
        <w:pStyle w:val="Textoindependiente"/>
        <w:spacing w:line="276" w:lineRule="auto"/>
        <w:jc w:val="both"/>
        <w:rPr>
          <w:rFonts w:asciiTheme="minorHAnsi" w:hAnsiTheme="minorHAnsi" w:cstheme="minorHAnsi"/>
        </w:rPr>
      </w:pPr>
      <w:r>
        <w:rPr>
          <w:rFonts w:asciiTheme="minorHAnsi" w:hAnsiTheme="minorHAnsi" w:cstheme="minorHAnsi"/>
        </w:rPr>
        <w:t>Los proyectos presentados deben plantear actuaciones relativas a los siguientes aspectos:</w:t>
      </w:r>
    </w:p>
    <w:p w14:paraId="1E97F6A6" w14:textId="5A58584A" w:rsidR="004D3236" w:rsidRPr="001F0ABB" w:rsidRDefault="00D23C71" w:rsidP="00F13162">
      <w:pPr>
        <w:pStyle w:val="Textoindependiente"/>
        <w:numPr>
          <w:ilvl w:val="0"/>
          <w:numId w:val="4"/>
        </w:numPr>
        <w:spacing w:before="200" w:line="276" w:lineRule="auto"/>
        <w:rPr>
          <w:rFonts w:asciiTheme="minorHAnsi" w:hAnsiTheme="minorHAnsi" w:cstheme="minorHAnsi"/>
          <w:b/>
        </w:rPr>
      </w:pPr>
      <w:r>
        <w:rPr>
          <w:rFonts w:asciiTheme="minorHAnsi" w:hAnsiTheme="minorHAnsi" w:cstheme="minorHAnsi"/>
          <w:b/>
        </w:rPr>
        <w:lastRenderedPageBreak/>
        <w:t>Diagnó</w:t>
      </w:r>
      <w:r w:rsidR="00C43994">
        <w:rPr>
          <w:rFonts w:asciiTheme="minorHAnsi" w:hAnsiTheme="minorHAnsi" w:cstheme="minorHAnsi"/>
          <w:b/>
        </w:rPr>
        <w:t xml:space="preserve">stico </w:t>
      </w:r>
      <w:r w:rsidR="004D3236" w:rsidRPr="001F0ABB">
        <w:rPr>
          <w:rFonts w:asciiTheme="minorHAnsi" w:hAnsiTheme="minorHAnsi" w:cstheme="minorHAnsi"/>
          <w:b/>
        </w:rPr>
        <w:t>local</w:t>
      </w:r>
      <w:r w:rsidR="00C43994">
        <w:rPr>
          <w:rFonts w:asciiTheme="minorHAnsi" w:hAnsiTheme="minorHAnsi" w:cstheme="minorHAnsi"/>
          <w:b/>
        </w:rPr>
        <w:t xml:space="preserve"> participativo</w:t>
      </w:r>
      <w:r w:rsidR="004D3236" w:rsidRPr="001F0ABB">
        <w:rPr>
          <w:rFonts w:asciiTheme="minorHAnsi" w:hAnsiTheme="minorHAnsi" w:cstheme="minorHAnsi"/>
          <w:b/>
        </w:rPr>
        <w:t>:</w:t>
      </w:r>
    </w:p>
    <w:p w14:paraId="46DE0AF5" w14:textId="0323369B" w:rsidR="004D3236" w:rsidRPr="00DD649E" w:rsidRDefault="001F0ABB" w:rsidP="00C42929">
      <w:pPr>
        <w:pStyle w:val="Textoindependiente"/>
        <w:spacing w:before="200" w:line="276" w:lineRule="auto"/>
        <w:ind w:right="-41"/>
        <w:jc w:val="both"/>
        <w:rPr>
          <w:rFonts w:asciiTheme="minorHAnsi" w:hAnsiTheme="minorHAnsi" w:cstheme="minorHAnsi"/>
        </w:rPr>
      </w:pPr>
      <w:r>
        <w:rPr>
          <w:rFonts w:asciiTheme="minorHAnsi" w:hAnsiTheme="minorHAnsi" w:cstheme="minorHAnsi"/>
        </w:rPr>
        <w:t>El objetivo central de</w:t>
      </w:r>
      <w:r w:rsidR="00487A68">
        <w:rPr>
          <w:rFonts w:asciiTheme="minorHAnsi" w:hAnsiTheme="minorHAnsi" w:cstheme="minorHAnsi"/>
        </w:rPr>
        <w:t xml:space="preserve"> </w:t>
      </w:r>
      <w:r>
        <w:rPr>
          <w:rFonts w:asciiTheme="minorHAnsi" w:hAnsiTheme="minorHAnsi" w:cstheme="minorHAnsi"/>
        </w:rPr>
        <w:t>l</w:t>
      </w:r>
      <w:r w:rsidR="00487A68">
        <w:rPr>
          <w:rFonts w:asciiTheme="minorHAnsi" w:hAnsiTheme="minorHAnsi" w:cstheme="minorHAnsi"/>
        </w:rPr>
        <w:t>os p</w:t>
      </w:r>
      <w:r>
        <w:rPr>
          <w:rFonts w:asciiTheme="minorHAnsi" w:hAnsiTheme="minorHAnsi" w:cstheme="minorHAnsi"/>
        </w:rPr>
        <w:t>ro</w:t>
      </w:r>
      <w:r w:rsidR="00487A68">
        <w:rPr>
          <w:rFonts w:asciiTheme="minorHAnsi" w:hAnsiTheme="minorHAnsi" w:cstheme="minorHAnsi"/>
        </w:rPr>
        <w:t xml:space="preserve">yectos </w:t>
      </w:r>
      <w:r w:rsidR="00CF5618">
        <w:rPr>
          <w:rFonts w:asciiTheme="minorHAnsi" w:hAnsiTheme="minorHAnsi" w:cstheme="minorHAnsi"/>
        </w:rPr>
        <w:t>es la realización de un diagnó</w:t>
      </w:r>
      <w:r>
        <w:rPr>
          <w:rFonts w:asciiTheme="minorHAnsi" w:hAnsiTheme="minorHAnsi" w:cstheme="minorHAnsi"/>
        </w:rPr>
        <w:t xml:space="preserve">stico local realizado de manera participativa. </w:t>
      </w:r>
      <w:r w:rsidR="00487A68">
        <w:rPr>
          <w:rFonts w:asciiTheme="minorHAnsi" w:hAnsiTheme="minorHAnsi" w:cstheme="minorHAnsi"/>
        </w:rPr>
        <w:t>S</w:t>
      </w:r>
      <w:r>
        <w:rPr>
          <w:rFonts w:asciiTheme="minorHAnsi" w:hAnsiTheme="minorHAnsi" w:cstheme="minorHAnsi"/>
        </w:rPr>
        <w:t>e deben definir las acciones en cada una de las fases planteadas</w:t>
      </w:r>
      <w:r w:rsidR="00396157">
        <w:rPr>
          <w:rFonts w:asciiTheme="minorHAnsi" w:hAnsiTheme="minorHAnsi" w:cstheme="minorHAnsi"/>
        </w:rPr>
        <w:t xml:space="preserve"> </w:t>
      </w:r>
      <w:r w:rsidR="00E85B3F">
        <w:rPr>
          <w:rFonts w:asciiTheme="minorHAnsi" w:hAnsiTheme="minorHAnsi" w:cstheme="minorHAnsi"/>
        </w:rPr>
        <w:t>anteriormente</w:t>
      </w:r>
      <w:r>
        <w:rPr>
          <w:rFonts w:asciiTheme="minorHAnsi" w:hAnsiTheme="minorHAnsi" w:cstheme="minorHAnsi"/>
        </w:rPr>
        <w:t xml:space="preserve">: </w:t>
      </w:r>
      <w:r w:rsidR="00E85B3F">
        <w:rPr>
          <w:rFonts w:asciiTheme="minorHAnsi" w:hAnsiTheme="minorHAnsi" w:cstheme="minorHAnsi"/>
        </w:rPr>
        <w:t>fase</w:t>
      </w:r>
      <w:r w:rsidR="00D23C71">
        <w:rPr>
          <w:rFonts w:asciiTheme="minorHAnsi" w:hAnsiTheme="minorHAnsi" w:cstheme="minorHAnsi"/>
        </w:rPr>
        <w:t xml:space="preserve"> previa</w:t>
      </w:r>
      <w:r w:rsidR="00E85B3F">
        <w:rPr>
          <w:rFonts w:asciiTheme="minorHAnsi" w:hAnsiTheme="minorHAnsi" w:cstheme="minorHAnsi"/>
        </w:rPr>
        <w:t xml:space="preserve">, </w:t>
      </w:r>
      <w:r w:rsidR="00F64E83">
        <w:rPr>
          <w:rFonts w:asciiTheme="minorHAnsi" w:hAnsiTheme="minorHAnsi" w:cstheme="minorHAnsi"/>
        </w:rPr>
        <w:t xml:space="preserve">fase de </w:t>
      </w:r>
      <w:r>
        <w:rPr>
          <w:rFonts w:asciiTheme="minorHAnsi" w:hAnsiTheme="minorHAnsi" w:cstheme="minorHAnsi"/>
        </w:rPr>
        <w:t>preparación</w:t>
      </w:r>
      <w:r w:rsidR="00F64E83">
        <w:rPr>
          <w:rFonts w:asciiTheme="minorHAnsi" w:hAnsiTheme="minorHAnsi" w:cstheme="minorHAnsi"/>
        </w:rPr>
        <w:t xml:space="preserve"> y </w:t>
      </w:r>
      <w:r>
        <w:rPr>
          <w:rFonts w:asciiTheme="minorHAnsi" w:hAnsiTheme="minorHAnsi" w:cstheme="minorHAnsi"/>
        </w:rPr>
        <w:t xml:space="preserve">planificación, </w:t>
      </w:r>
      <w:r w:rsidR="00F64E83">
        <w:rPr>
          <w:rFonts w:asciiTheme="minorHAnsi" w:hAnsiTheme="minorHAnsi" w:cstheme="minorHAnsi"/>
        </w:rPr>
        <w:t>fase de ejecución</w:t>
      </w:r>
      <w:r>
        <w:rPr>
          <w:rFonts w:asciiTheme="minorHAnsi" w:hAnsiTheme="minorHAnsi" w:cstheme="minorHAnsi"/>
        </w:rPr>
        <w:t xml:space="preserve">, </w:t>
      </w:r>
      <w:r w:rsidR="00F64E83">
        <w:rPr>
          <w:rFonts w:asciiTheme="minorHAnsi" w:hAnsiTheme="minorHAnsi" w:cstheme="minorHAnsi"/>
        </w:rPr>
        <w:t xml:space="preserve">fase de </w:t>
      </w:r>
      <w:r>
        <w:rPr>
          <w:rFonts w:asciiTheme="minorHAnsi" w:hAnsiTheme="minorHAnsi" w:cstheme="minorHAnsi"/>
        </w:rPr>
        <w:t>sistematización y análisis</w:t>
      </w:r>
      <w:r w:rsidR="00A909C5">
        <w:rPr>
          <w:rFonts w:asciiTheme="minorHAnsi" w:hAnsiTheme="minorHAnsi" w:cstheme="minorHAnsi"/>
        </w:rPr>
        <w:t xml:space="preserve"> </w:t>
      </w:r>
      <w:r w:rsidR="00F64E83">
        <w:rPr>
          <w:rFonts w:asciiTheme="minorHAnsi" w:hAnsiTheme="minorHAnsi" w:cstheme="minorHAnsi"/>
        </w:rPr>
        <w:t>y fase de</w:t>
      </w:r>
      <w:r>
        <w:rPr>
          <w:rFonts w:asciiTheme="minorHAnsi" w:hAnsiTheme="minorHAnsi" w:cstheme="minorHAnsi"/>
        </w:rPr>
        <w:t xml:space="preserve"> evaluación</w:t>
      </w:r>
      <w:r w:rsidR="00F56A25">
        <w:rPr>
          <w:rFonts w:asciiTheme="minorHAnsi" w:hAnsiTheme="minorHAnsi" w:cstheme="minorHAnsi"/>
        </w:rPr>
        <w:t xml:space="preserve"> </w:t>
      </w:r>
      <w:r w:rsidR="00F64E83">
        <w:rPr>
          <w:rFonts w:asciiTheme="minorHAnsi" w:hAnsiTheme="minorHAnsi" w:cstheme="minorHAnsi"/>
        </w:rPr>
        <w:t>del proceso, así como las</w:t>
      </w:r>
      <w:r w:rsidR="00F56A25">
        <w:rPr>
          <w:rFonts w:asciiTheme="minorHAnsi" w:hAnsiTheme="minorHAnsi" w:cstheme="minorHAnsi"/>
        </w:rPr>
        <w:t xml:space="preserve"> estrategias comunicativas</w:t>
      </w:r>
      <w:r w:rsidR="00F64E83">
        <w:rPr>
          <w:rFonts w:asciiTheme="minorHAnsi" w:hAnsiTheme="minorHAnsi" w:cstheme="minorHAnsi"/>
        </w:rPr>
        <w:t xml:space="preserve"> que se van a utilizar</w:t>
      </w:r>
      <w:r w:rsidRPr="00DD649E">
        <w:rPr>
          <w:rFonts w:asciiTheme="minorHAnsi" w:hAnsiTheme="minorHAnsi" w:cstheme="minorHAnsi"/>
        </w:rPr>
        <w:t xml:space="preserve">. </w:t>
      </w:r>
      <w:r w:rsidR="00DB7902" w:rsidRPr="00DD649E">
        <w:rPr>
          <w:rFonts w:asciiTheme="minorHAnsi" w:hAnsiTheme="minorHAnsi" w:cstheme="minorHAnsi"/>
        </w:rPr>
        <w:t xml:space="preserve">Igualmente es importante decidir que técnicas se van a emplear en cada uno de los momentos, </w:t>
      </w:r>
      <w:r w:rsidR="0049196D" w:rsidRPr="00DD649E">
        <w:rPr>
          <w:rFonts w:asciiTheme="minorHAnsi" w:hAnsiTheme="minorHAnsi" w:cstheme="minorHAnsi"/>
        </w:rPr>
        <w:t>teniendo en cuenta</w:t>
      </w:r>
      <w:r w:rsidR="00DB7902" w:rsidRPr="00DD649E">
        <w:rPr>
          <w:rFonts w:asciiTheme="minorHAnsi" w:hAnsiTheme="minorHAnsi" w:cstheme="minorHAnsi"/>
        </w:rPr>
        <w:t xml:space="preserve"> que es</w:t>
      </w:r>
      <w:r w:rsidR="0049196D" w:rsidRPr="00DD649E">
        <w:rPr>
          <w:rFonts w:asciiTheme="minorHAnsi" w:hAnsiTheme="minorHAnsi" w:cstheme="minorHAnsi"/>
        </w:rPr>
        <w:t>tamos ante</w:t>
      </w:r>
      <w:r w:rsidR="00DB7902" w:rsidRPr="00DD649E">
        <w:rPr>
          <w:rFonts w:asciiTheme="minorHAnsi" w:hAnsiTheme="minorHAnsi" w:cstheme="minorHAnsi"/>
        </w:rPr>
        <w:t xml:space="preserve"> un proceso flexible que permite incluir, quitar, combinar técnicas según </w:t>
      </w:r>
      <w:r w:rsidR="0049196D" w:rsidRPr="00DD649E">
        <w:rPr>
          <w:rFonts w:asciiTheme="minorHAnsi" w:hAnsiTheme="minorHAnsi" w:cstheme="minorHAnsi"/>
        </w:rPr>
        <w:t>su</w:t>
      </w:r>
      <w:r w:rsidR="00DB7902" w:rsidRPr="00DD649E">
        <w:rPr>
          <w:rFonts w:asciiTheme="minorHAnsi" w:hAnsiTheme="minorHAnsi" w:cstheme="minorHAnsi"/>
        </w:rPr>
        <w:t xml:space="preserve"> desarrollo. </w:t>
      </w:r>
    </w:p>
    <w:p w14:paraId="4F572BE0" w14:textId="01645E69" w:rsidR="001F0ABB" w:rsidRDefault="001F0ABB" w:rsidP="00C42929">
      <w:pPr>
        <w:pStyle w:val="Textoindependiente"/>
        <w:spacing w:before="200" w:line="276" w:lineRule="auto"/>
        <w:jc w:val="both"/>
        <w:rPr>
          <w:rFonts w:asciiTheme="minorHAnsi" w:hAnsiTheme="minorHAnsi" w:cstheme="minorHAnsi"/>
          <w:b/>
        </w:rPr>
      </w:pPr>
      <w:r>
        <w:rPr>
          <w:rFonts w:asciiTheme="minorHAnsi" w:hAnsiTheme="minorHAnsi" w:cstheme="minorHAnsi"/>
        </w:rPr>
        <w:t xml:space="preserve">Desde el inicio </w:t>
      </w:r>
      <w:r w:rsidR="00C02ADD">
        <w:rPr>
          <w:rFonts w:asciiTheme="minorHAnsi" w:hAnsiTheme="minorHAnsi" w:cstheme="minorHAnsi"/>
        </w:rPr>
        <w:t>es fundamental que la población local forme parte del proces</w:t>
      </w:r>
      <w:r w:rsidR="00B538D7">
        <w:rPr>
          <w:rFonts w:asciiTheme="minorHAnsi" w:hAnsiTheme="minorHAnsi" w:cstheme="minorHAnsi"/>
        </w:rPr>
        <w:t>o de toma de decisiones sobre el</w:t>
      </w:r>
      <w:r w:rsidR="00C02ADD">
        <w:rPr>
          <w:rFonts w:asciiTheme="minorHAnsi" w:hAnsiTheme="minorHAnsi" w:cstheme="minorHAnsi"/>
        </w:rPr>
        <w:t xml:space="preserve"> futuro</w:t>
      </w:r>
      <w:r w:rsidR="00B538D7">
        <w:rPr>
          <w:rFonts w:asciiTheme="minorHAnsi" w:hAnsiTheme="minorHAnsi" w:cstheme="minorHAnsi"/>
        </w:rPr>
        <w:t xml:space="preserve"> de su </w:t>
      </w:r>
      <w:r w:rsidR="008357B4">
        <w:rPr>
          <w:rFonts w:asciiTheme="minorHAnsi" w:hAnsiTheme="minorHAnsi" w:cstheme="minorHAnsi"/>
        </w:rPr>
        <w:t>zona</w:t>
      </w:r>
      <w:r w:rsidR="00B538D7">
        <w:rPr>
          <w:rFonts w:asciiTheme="minorHAnsi" w:hAnsiTheme="minorHAnsi" w:cstheme="minorHAnsi"/>
        </w:rPr>
        <w:t>.</w:t>
      </w:r>
      <w:r w:rsidR="007C3669">
        <w:rPr>
          <w:rFonts w:ascii="Arial" w:hAnsi="Arial" w:cs="Arial"/>
          <w:color w:val="4A4A4A"/>
          <w:spacing w:val="-8"/>
          <w:shd w:val="clear" w:color="auto" w:fill="FFFFFF"/>
        </w:rPr>
        <w:t xml:space="preserve"> </w:t>
      </w:r>
      <w:r w:rsidR="007C3669" w:rsidRPr="00DB7902">
        <w:rPr>
          <w:rFonts w:asciiTheme="minorHAnsi" w:hAnsiTheme="minorHAnsi" w:cstheme="minorHAnsi"/>
          <w:b/>
        </w:rPr>
        <w:t>El</w:t>
      </w:r>
      <w:r w:rsidR="006F2996" w:rsidRPr="00DB7902">
        <w:rPr>
          <w:rFonts w:asciiTheme="minorHAnsi" w:hAnsiTheme="minorHAnsi" w:cstheme="minorHAnsi"/>
          <w:b/>
        </w:rPr>
        <w:t xml:space="preserve"> diagnóstico </w:t>
      </w:r>
      <w:r w:rsidR="007C3669" w:rsidRPr="00DB7902">
        <w:rPr>
          <w:rFonts w:asciiTheme="minorHAnsi" w:hAnsiTheme="minorHAnsi" w:cstheme="minorHAnsi"/>
          <w:b/>
        </w:rPr>
        <w:t xml:space="preserve">configura el </w:t>
      </w:r>
      <w:r w:rsidR="00186DC2" w:rsidRPr="00DB7902">
        <w:rPr>
          <w:rFonts w:asciiTheme="minorHAnsi" w:hAnsiTheme="minorHAnsi" w:cstheme="minorHAnsi"/>
          <w:b/>
        </w:rPr>
        <w:t xml:space="preserve">mejor punto de </w:t>
      </w:r>
      <w:r w:rsidR="00E85B3F" w:rsidRPr="00DB7902">
        <w:rPr>
          <w:rFonts w:asciiTheme="minorHAnsi" w:hAnsiTheme="minorHAnsi" w:cstheme="minorHAnsi"/>
          <w:b/>
        </w:rPr>
        <w:t xml:space="preserve">partida para definir líneas estratégicas </w:t>
      </w:r>
      <w:r w:rsidR="00AD74F3" w:rsidRPr="00DB7902">
        <w:rPr>
          <w:rFonts w:asciiTheme="minorHAnsi" w:hAnsiTheme="minorHAnsi" w:cstheme="minorHAnsi"/>
          <w:b/>
        </w:rPr>
        <w:t>y transver</w:t>
      </w:r>
      <w:r w:rsidR="00E85B3F" w:rsidRPr="00DB7902">
        <w:rPr>
          <w:rFonts w:asciiTheme="minorHAnsi" w:hAnsiTheme="minorHAnsi" w:cstheme="minorHAnsi"/>
          <w:b/>
        </w:rPr>
        <w:t>s</w:t>
      </w:r>
      <w:r w:rsidR="00AD74F3" w:rsidRPr="00DB7902">
        <w:rPr>
          <w:rFonts w:asciiTheme="minorHAnsi" w:hAnsiTheme="minorHAnsi" w:cstheme="minorHAnsi"/>
          <w:b/>
        </w:rPr>
        <w:t>a</w:t>
      </w:r>
      <w:r w:rsidR="00E85B3F" w:rsidRPr="00DB7902">
        <w:rPr>
          <w:rFonts w:asciiTheme="minorHAnsi" w:hAnsiTheme="minorHAnsi" w:cstheme="minorHAnsi"/>
          <w:b/>
        </w:rPr>
        <w:t>les</w:t>
      </w:r>
      <w:r w:rsidR="007C3669" w:rsidRPr="00DB7902">
        <w:rPr>
          <w:rFonts w:asciiTheme="minorHAnsi" w:hAnsiTheme="minorHAnsi" w:cstheme="minorHAnsi"/>
          <w:b/>
        </w:rPr>
        <w:t>.</w:t>
      </w:r>
    </w:p>
    <w:p w14:paraId="196878A3" w14:textId="0F97C906" w:rsidR="004D3236" w:rsidRPr="008901E9" w:rsidRDefault="00AD74F3" w:rsidP="00F13162">
      <w:pPr>
        <w:pStyle w:val="Textoindependiente"/>
        <w:numPr>
          <w:ilvl w:val="0"/>
          <w:numId w:val="4"/>
        </w:numPr>
        <w:spacing w:before="200" w:line="276" w:lineRule="auto"/>
        <w:rPr>
          <w:rFonts w:asciiTheme="minorHAnsi" w:hAnsiTheme="minorHAnsi" w:cstheme="minorHAnsi"/>
          <w:b/>
        </w:rPr>
      </w:pPr>
      <w:r>
        <w:rPr>
          <w:rFonts w:asciiTheme="minorHAnsi" w:hAnsiTheme="minorHAnsi" w:cstheme="minorHAnsi"/>
          <w:b/>
        </w:rPr>
        <w:t>Líneas estratégicas y transversales</w:t>
      </w:r>
      <w:r w:rsidR="004D3236" w:rsidRPr="008901E9">
        <w:rPr>
          <w:rFonts w:asciiTheme="minorHAnsi" w:hAnsiTheme="minorHAnsi" w:cstheme="minorHAnsi"/>
          <w:b/>
        </w:rPr>
        <w:t>:</w:t>
      </w:r>
    </w:p>
    <w:p w14:paraId="3E191E0A" w14:textId="1BE325DD" w:rsidR="007D001C" w:rsidRDefault="008901E9" w:rsidP="00C42929">
      <w:pPr>
        <w:pStyle w:val="Textoindependiente"/>
        <w:spacing w:before="200" w:line="276" w:lineRule="auto"/>
        <w:jc w:val="both"/>
        <w:rPr>
          <w:rFonts w:asciiTheme="minorHAnsi" w:hAnsiTheme="minorHAnsi" w:cstheme="minorHAnsi"/>
        </w:rPr>
      </w:pPr>
      <w:r>
        <w:rPr>
          <w:rFonts w:asciiTheme="minorHAnsi" w:hAnsiTheme="minorHAnsi" w:cstheme="minorHAnsi"/>
        </w:rPr>
        <w:t>El proceso de diagnóstico participativo conlleva</w:t>
      </w:r>
      <w:r w:rsidR="00AD74F3">
        <w:rPr>
          <w:rFonts w:asciiTheme="minorHAnsi" w:hAnsiTheme="minorHAnsi" w:cstheme="minorHAnsi"/>
        </w:rPr>
        <w:t xml:space="preserve"> plantear líneas estratégicas y </w:t>
      </w:r>
      <w:r w:rsidR="002C2C5C">
        <w:rPr>
          <w:rFonts w:asciiTheme="minorHAnsi" w:hAnsiTheme="minorHAnsi" w:cstheme="minorHAnsi"/>
        </w:rPr>
        <w:t>transversales definidas</w:t>
      </w:r>
      <w:r w:rsidR="00AD74F3">
        <w:rPr>
          <w:rFonts w:asciiTheme="minorHAnsi" w:hAnsiTheme="minorHAnsi" w:cstheme="minorHAnsi"/>
        </w:rPr>
        <w:t xml:space="preserve"> con la implicación de los tres protagonistas de la intervención comunitaria: </w:t>
      </w:r>
      <w:r w:rsidR="00487A68">
        <w:rPr>
          <w:rFonts w:asciiTheme="minorHAnsi" w:hAnsiTheme="minorHAnsi" w:cstheme="minorHAnsi"/>
        </w:rPr>
        <w:t xml:space="preserve">los diferentes ámbitos de </w:t>
      </w:r>
      <w:r w:rsidR="00AD74F3">
        <w:rPr>
          <w:rFonts w:asciiTheme="minorHAnsi" w:hAnsiTheme="minorHAnsi" w:cstheme="minorHAnsi"/>
        </w:rPr>
        <w:t>la administrac</w:t>
      </w:r>
      <w:r w:rsidR="00487A68">
        <w:rPr>
          <w:rFonts w:asciiTheme="minorHAnsi" w:hAnsiTheme="minorHAnsi" w:cstheme="minorHAnsi"/>
        </w:rPr>
        <w:t>ión pública (servicios sociales, urbanismo, vivienda, salud, educación,…</w:t>
      </w:r>
      <w:r w:rsidR="00AD74F3">
        <w:rPr>
          <w:rFonts w:asciiTheme="minorHAnsi" w:hAnsiTheme="minorHAnsi" w:cstheme="minorHAnsi"/>
        </w:rPr>
        <w:t>), el personal técnico local (público y privado</w:t>
      </w:r>
      <w:r w:rsidR="009A1426">
        <w:rPr>
          <w:rFonts w:asciiTheme="minorHAnsi" w:hAnsiTheme="minorHAnsi" w:cstheme="minorHAnsi"/>
        </w:rPr>
        <w:t>)</w:t>
      </w:r>
      <w:r w:rsidR="00AD74F3">
        <w:rPr>
          <w:rFonts w:asciiTheme="minorHAnsi" w:hAnsiTheme="minorHAnsi" w:cstheme="minorHAnsi"/>
        </w:rPr>
        <w:t xml:space="preserve"> que está en el territorio y la ciudadanía (tejido asociativo local, vecinos y vecinas, </w:t>
      </w:r>
      <w:r w:rsidR="00F64E83">
        <w:rPr>
          <w:rFonts w:asciiTheme="minorHAnsi" w:hAnsiTheme="minorHAnsi" w:cstheme="minorHAnsi"/>
        </w:rPr>
        <w:t>empresas del</w:t>
      </w:r>
      <w:r w:rsidR="00AD74F3">
        <w:rPr>
          <w:rFonts w:asciiTheme="minorHAnsi" w:hAnsiTheme="minorHAnsi" w:cstheme="minorHAnsi"/>
        </w:rPr>
        <w:t xml:space="preserve"> territorio, redes de apoyo vecinal</w:t>
      </w:r>
      <w:r w:rsidR="00A909C5">
        <w:rPr>
          <w:rFonts w:asciiTheme="minorHAnsi" w:hAnsiTheme="minorHAnsi" w:cstheme="minorHAnsi"/>
        </w:rPr>
        <w:t>,</w:t>
      </w:r>
      <w:r w:rsidR="00F64E83">
        <w:rPr>
          <w:rFonts w:asciiTheme="minorHAnsi" w:hAnsiTheme="minorHAnsi" w:cstheme="minorHAnsi"/>
        </w:rPr>
        <w:t>…</w:t>
      </w:r>
      <w:r w:rsidR="00AD74F3">
        <w:rPr>
          <w:rFonts w:asciiTheme="minorHAnsi" w:hAnsiTheme="minorHAnsi" w:cstheme="minorHAnsi"/>
        </w:rPr>
        <w:t>).</w:t>
      </w:r>
      <w:r w:rsidR="00EE5E39">
        <w:rPr>
          <w:rFonts w:asciiTheme="minorHAnsi" w:hAnsiTheme="minorHAnsi" w:cstheme="minorHAnsi"/>
        </w:rPr>
        <w:t xml:space="preserve"> </w:t>
      </w:r>
      <w:r w:rsidR="007D001C">
        <w:rPr>
          <w:rFonts w:asciiTheme="minorHAnsi" w:hAnsiTheme="minorHAnsi" w:cstheme="minorHAnsi"/>
        </w:rPr>
        <w:t xml:space="preserve">Además, las líneas </w:t>
      </w:r>
      <w:r w:rsidR="00EE5E39">
        <w:rPr>
          <w:rFonts w:asciiTheme="minorHAnsi" w:hAnsiTheme="minorHAnsi" w:cstheme="minorHAnsi"/>
        </w:rPr>
        <w:t>estratégicas</w:t>
      </w:r>
      <w:r w:rsidR="007D001C">
        <w:rPr>
          <w:rFonts w:asciiTheme="minorHAnsi" w:hAnsiTheme="minorHAnsi" w:cstheme="minorHAnsi"/>
        </w:rPr>
        <w:t xml:space="preserve"> y transversales </w:t>
      </w:r>
      <w:r w:rsidR="002C2AC8">
        <w:rPr>
          <w:rFonts w:asciiTheme="minorHAnsi" w:hAnsiTheme="minorHAnsi" w:cstheme="minorHAnsi"/>
        </w:rPr>
        <w:t>guían</w:t>
      </w:r>
      <w:r w:rsidR="00F64E83">
        <w:rPr>
          <w:rFonts w:asciiTheme="minorHAnsi" w:hAnsiTheme="minorHAnsi" w:cstheme="minorHAnsi"/>
        </w:rPr>
        <w:t xml:space="preserve"> </w:t>
      </w:r>
      <w:r w:rsidR="00FE050C">
        <w:rPr>
          <w:rFonts w:asciiTheme="minorHAnsi" w:hAnsiTheme="minorHAnsi" w:cstheme="minorHAnsi"/>
        </w:rPr>
        <w:t>la elaboración de un plan de acción c</w:t>
      </w:r>
      <w:r w:rsidR="00EE5E39">
        <w:rPr>
          <w:rFonts w:asciiTheme="minorHAnsi" w:hAnsiTheme="minorHAnsi" w:cstheme="minorHAnsi"/>
        </w:rPr>
        <w:t>omu</w:t>
      </w:r>
      <w:r w:rsidR="00CF5618">
        <w:rPr>
          <w:rFonts w:asciiTheme="minorHAnsi" w:hAnsiTheme="minorHAnsi" w:cstheme="minorHAnsi"/>
        </w:rPr>
        <w:t>nitario a futuro</w:t>
      </w:r>
      <w:r w:rsidR="00CF5618" w:rsidRPr="0049196D">
        <w:rPr>
          <w:rFonts w:asciiTheme="minorHAnsi" w:hAnsiTheme="minorHAnsi" w:cstheme="minorHAnsi"/>
        </w:rPr>
        <w:t xml:space="preserve">. </w:t>
      </w:r>
      <w:r w:rsidR="009A1426" w:rsidRPr="0049196D">
        <w:rPr>
          <w:rFonts w:asciiTheme="minorHAnsi" w:hAnsiTheme="minorHAnsi" w:cstheme="minorHAnsi"/>
        </w:rPr>
        <w:t>Para la</w:t>
      </w:r>
      <w:r w:rsidR="00571BB4" w:rsidRPr="0049196D">
        <w:rPr>
          <w:rFonts w:asciiTheme="minorHAnsi" w:hAnsiTheme="minorHAnsi" w:cstheme="minorHAnsi"/>
        </w:rPr>
        <w:t xml:space="preserve"> definició</w:t>
      </w:r>
      <w:r w:rsidR="00F56A25" w:rsidRPr="0049196D">
        <w:rPr>
          <w:rFonts w:asciiTheme="minorHAnsi" w:hAnsiTheme="minorHAnsi" w:cstheme="minorHAnsi"/>
        </w:rPr>
        <w:t>n de las</w:t>
      </w:r>
      <w:r w:rsidR="00EE5E39" w:rsidRPr="0049196D">
        <w:rPr>
          <w:rFonts w:asciiTheme="minorHAnsi" w:hAnsiTheme="minorHAnsi" w:cstheme="minorHAnsi"/>
        </w:rPr>
        <w:t xml:space="preserve"> líneas e</w:t>
      </w:r>
      <w:r w:rsidR="00F56A25" w:rsidRPr="0049196D">
        <w:rPr>
          <w:rFonts w:asciiTheme="minorHAnsi" w:hAnsiTheme="minorHAnsi" w:cstheme="minorHAnsi"/>
        </w:rPr>
        <w:t xml:space="preserve">stratégicas </w:t>
      </w:r>
      <w:r w:rsidR="009A1426" w:rsidRPr="0049196D">
        <w:rPr>
          <w:rFonts w:asciiTheme="minorHAnsi" w:hAnsiTheme="minorHAnsi" w:cstheme="minorHAnsi"/>
        </w:rPr>
        <w:t>es fundamental</w:t>
      </w:r>
      <w:r w:rsidR="00EE5E39" w:rsidRPr="0049196D">
        <w:rPr>
          <w:rFonts w:asciiTheme="minorHAnsi" w:hAnsiTheme="minorHAnsi" w:cstheme="minorHAnsi"/>
        </w:rPr>
        <w:t xml:space="preserve"> implicar</w:t>
      </w:r>
      <w:r w:rsidR="00F56A25" w:rsidRPr="0049196D">
        <w:rPr>
          <w:rFonts w:asciiTheme="minorHAnsi" w:hAnsiTheme="minorHAnsi" w:cstheme="minorHAnsi"/>
        </w:rPr>
        <w:t xml:space="preserve"> a</w:t>
      </w:r>
      <w:r w:rsidR="00EE5E39" w:rsidRPr="0049196D">
        <w:rPr>
          <w:rFonts w:asciiTheme="minorHAnsi" w:hAnsiTheme="minorHAnsi" w:cstheme="minorHAnsi"/>
        </w:rPr>
        <w:t xml:space="preserve"> otras áreas municipales</w:t>
      </w:r>
      <w:r w:rsidR="002C2AC8" w:rsidRPr="0049196D">
        <w:rPr>
          <w:rFonts w:asciiTheme="minorHAnsi" w:hAnsiTheme="minorHAnsi" w:cstheme="minorHAnsi"/>
        </w:rPr>
        <w:t xml:space="preserve"> ya que de esta forma se le da sostenibilidad y permanencia al plan comunitario.</w:t>
      </w:r>
    </w:p>
    <w:p w14:paraId="741658AC" w14:textId="77777777" w:rsidR="004D3236" w:rsidRPr="0075067C" w:rsidRDefault="004D3236" w:rsidP="00F13162">
      <w:pPr>
        <w:pStyle w:val="Textoindependiente"/>
        <w:numPr>
          <w:ilvl w:val="0"/>
          <w:numId w:val="4"/>
        </w:numPr>
        <w:spacing w:before="200" w:line="276" w:lineRule="auto"/>
        <w:jc w:val="both"/>
        <w:rPr>
          <w:rFonts w:asciiTheme="minorHAnsi" w:hAnsiTheme="minorHAnsi" w:cstheme="minorHAnsi"/>
          <w:b/>
        </w:rPr>
      </w:pPr>
      <w:r w:rsidRPr="0075067C">
        <w:rPr>
          <w:rFonts w:asciiTheme="minorHAnsi" w:hAnsiTheme="minorHAnsi" w:cstheme="minorHAnsi"/>
          <w:b/>
        </w:rPr>
        <w:t>Trabajo en red:</w:t>
      </w:r>
    </w:p>
    <w:p w14:paraId="1854B0FA" w14:textId="17B8AF6C" w:rsidR="00FA4938" w:rsidRDefault="00DE080A" w:rsidP="00C42929">
      <w:pPr>
        <w:pStyle w:val="Textoindependiente"/>
        <w:spacing w:before="200" w:line="276" w:lineRule="auto"/>
        <w:jc w:val="both"/>
        <w:rPr>
          <w:rFonts w:asciiTheme="minorHAnsi" w:hAnsiTheme="minorHAnsi" w:cstheme="minorHAnsi"/>
        </w:rPr>
      </w:pPr>
      <w:r>
        <w:rPr>
          <w:rFonts w:asciiTheme="minorHAnsi" w:hAnsiTheme="minorHAnsi" w:cstheme="minorHAnsi"/>
        </w:rPr>
        <w:t>E</w:t>
      </w:r>
      <w:r w:rsidR="0075067C">
        <w:rPr>
          <w:rFonts w:asciiTheme="minorHAnsi" w:hAnsiTheme="minorHAnsi" w:cstheme="minorHAnsi"/>
        </w:rPr>
        <w:t>l trabajo en red permite</w:t>
      </w:r>
      <w:r w:rsidR="0075067C" w:rsidRPr="0075067C">
        <w:rPr>
          <w:rFonts w:asciiTheme="minorHAnsi" w:hAnsiTheme="minorHAnsi" w:cstheme="minorHAnsi"/>
          <w:lang w:val="es"/>
        </w:rPr>
        <w:t xml:space="preserve"> </w:t>
      </w:r>
      <w:r w:rsidR="0075067C" w:rsidRPr="00C6065B">
        <w:rPr>
          <w:rFonts w:asciiTheme="minorHAnsi" w:hAnsiTheme="minorHAnsi" w:cstheme="minorHAnsi"/>
          <w:lang w:val="es"/>
        </w:rPr>
        <w:t xml:space="preserve">establecer un plan de trabajo compartido y un </w:t>
      </w:r>
      <w:r w:rsidR="0075067C">
        <w:rPr>
          <w:rFonts w:asciiTheme="minorHAnsi" w:hAnsiTheme="minorHAnsi" w:cstheme="minorHAnsi"/>
          <w:lang w:val="es"/>
        </w:rPr>
        <w:t xml:space="preserve">sistema de evaluación y </w:t>
      </w:r>
      <w:r w:rsidR="0075067C" w:rsidRPr="00C6065B">
        <w:rPr>
          <w:rFonts w:asciiTheme="minorHAnsi" w:hAnsiTheme="minorHAnsi" w:cstheme="minorHAnsi"/>
          <w:lang w:val="es"/>
        </w:rPr>
        <w:t>seguimiento de las actuaciones.</w:t>
      </w:r>
      <w:r w:rsidR="0075067C">
        <w:rPr>
          <w:rFonts w:asciiTheme="minorHAnsi" w:hAnsiTheme="minorHAnsi" w:cstheme="minorHAnsi"/>
        </w:rPr>
        <w:t xml:space="preserve"> Es necesario que los protagonistas de la intervención comunitaria establezcan un marco de actuación conjunta </w:t>
      </w:r>
      <w:r w:rsidR="00FE050C">
        <w:rPr>
          <w:rFonts w:asciiTheme="minorHAnsi" w:hAnsiTheme="minorHAnsi" w:cstheme="minorHAnsi"/>
        </w:rPr>
        <w:t xml:space="preserve">que garanticen </w:t>
      </w:r>
      <w:r w:rsidR="0075067C">
        <w:rPr>
          <w:rFonts w:asciiTheme="minorHAnsi" w:hAnsiTheme="minorHAnsi" w:cstheme="minorHAnsi"/>
        </w:rPr>
        <w:t>la colaborac</w:t>
      </w:r>
      <w:r w:rsidR="00FE050C">
        <w:rPr>
          <w:rFonts w:asciiTheme="minorHAnsi" w:hAnsiTheme="minorHAnsi" w:cstheme="minorHAnsi"/>
        </w:rPr>
        <w:t xml:space="preserve">ión en </w:t>
      </w:r>
      <w:r w:rsidR="00CF5618">
        <w:rPr>
          <w:rFonts w:asciiTheme="minorHAnsi" w:hAnsiTheme="minorHAnsi" w:cstheme="minorHAnsi"/>
        </w:rPr>
        <w:t>todo el proceso: diagnó</w:t>
      </w:r>
      <w:r w:rsidR="00F56A25">
        <w:rPr>
          <w:rFonts w:asciiTheme="minorHAnsi" w:hAnsiTheme="minorHAnsi" w:cstheme="minorHAnsi"/>
        </w:rPr>
        <w:t>stico local participativo y</w:t>
      </w:r>
      <w:r w:rsidR="0075067C">
        <w:rPr>
          <w:rFonts w:asciiTheme="minorHAnsi" w:hAnsiTheme="minorHAnsi" w:cstheme="minorHAnsi"/>
        </w:rPr>
        <w:t xml:space="preserve"> </w:t>
      </w:r>
      <w:r w:rsidR="00EE5E39">
        <w:rPr>
          <w:rFonts w:asciiTheme="minorHAnsi" w:hAnsiTheme="minorHAnsi" w:cstheme="minorHAnsi"/>
        </w:rPr>
        <w:t>l</w:t>
      </w:r>
      <w:r w:rsidR="00FE050C">
        <w:rPr>
          <w:rFonts w:asciiTheme="minorHAnsi" w:hAnsiTheme="minorHAnsi" w:cstheme="minorHAnsi"/>
        </w:rPr>
        <w:t>íneas estraté</w:t>
      </w:r>
      <w:r w:rsidR="00F56A25">
        <w:rPr>
          <w:rFonts w:asciiTheme="minorHAnsi" w:hAnsiTheme="minorHAnsi" w:cstheme="minorHAnsi"/>
        </w:rPr>
        <w:t>gi</w:t>
      </w:r>
      <w:r w:rsidR="00FE050C">
        <w:rPr>
          <w:rFonts w:asciiTheme="minorHAnsi" w:hAnsiTheme="minorHAnsi" w:cstheme="minorHAnsi"/>
        </w:rPr>
        <w:t>c</w:t>
      </w:r>
      <w:r w:rsidR="00F56A25">
        <w:rPr>
          <w:rFonts w:asciiTheme="minorHAnsi" w:hAnsiTheme="minorHAnsi" w:cstheme="minorHAnsi"/>
        </w:rPr>
        <w:t>as</w:t>
      </w:r>
      <w:r w:rsidR="00FE050C">
        <w:rPr>
          <w:rFonts w:asciiTheme="minorHAnsi" w:hAnsiTheme="minorHAnsi" w:cstheme="minorHAnsi"/>
        </w:rPr>
        <w:t xml:space="preserve"> y transversales</w:t>
      </w:r>
      <w:r w:rsidR="0075067C">
        <w:rPr>
          <w:rFonts w:asciiTheme="minorHAnsi" w:hAnsiTheme="minorHAnsi" w:cstheme="minorHAnsi"/>
        </w:rPr>
        <w:t xml:space="preserve">. </w:t>
      </w:r>
    </w:p>
    <w:p w14:paraId="62208311" w14:textId="1DCF82B0" w:rsidR="004D3236" w:rsidRPr="00C671FD" w:rsidRDefault="00CF5618" w:rsidP="00F13162">
      <w:pPr>
        <w:pStyle w:val="Textoindependiente"/>
        <w:numPr>
          <w:ilvl w:val="0"/>
          <w:numId w:val="4"/>
        </w:numPr>
        <w:spacing w:before="200" w:line="276" w:lineRule="auto"/>
        <w:jc w:val="both"/>
        <w:rPr>
          <w:rFonts w:asciiTheme="minorHAnsi" w:hAnsiTheme="minorHAnsi" w:cstheme="minorHAnsi"/>
          <w:b/>
        </w:rPr>
      </w:pPr>
      <w:r>
        <w:rPr>
          <w:rFonts w:asciiTheme="minorHAnsi" w:hAnsiTheme="minorHAnsi" w:cstheme="minorHAnsi"/>
          <w:b/>
        </w:rPr>
        <w:t>Formación</w:t>
      </w:r>
      <w:r w:rsidR="004D3236" w:rsidRPr="00C671FD">
        <w:rPr>
          <w:rFonts w:asciiTheme="minorHAnsi" w:hAnsiTheme="minorHAnsi" w:cstheme="minorHAnsi"/>
          <w:b/>
        </w:rPr>
        <w:t>:</w:t>
      </w:r>
    </w:p>
    <w:p w14:paraId="14511FEF" w14:textId="7FA8D037" w:rsidR="004D3236" w:rsidRDefault="0067231C" w:rsidP="00C42929">
      <w:pPr>
        <w:pStyle w:val="Textoindependiente"/>
        <w:spacing w:before="200" w:line="276" w:lineRule="auto"/>
        <w:jc w:val="both"/>
        <w:rPr>
          <w:rFonts w:asciiTheme="minorHAnsi" w:hAnsiTheme="minorHAnsi" w:cstheme="minorHAnsi"/>
        </w:rPr>
      </w:pPr>
      <w:r>
        <w:rPr>
          <w:rFonts w:asciiTheme="minorHAnsi" w:hAnsiTheme="minorHAnsi" w:cstheme="minorHAnsi"/>
        </w:rPr>
        <w:t xml:space="preserve">Es fundamental contar con un plan de formación </w:t>
      </w:r>
      <w:r w:rsidR="005A4EA3">
        <w:rPr>
          <w:rFonts w:asciiTheme="minorHAnsi" w:hAnsiTheme="minorHAnsi" w:cstheme="minorHAnsi"/>
        </w:rPr>
        <w:t>continua</w:t>
      </w:r>
      <w:r w:rsidR="00CF5618">
        <w:rPr>
          <w:rFonts w:asciiTheme="minorHAnsi" w:hAnsiTheme="minorHAnsi" w:cstheme="minorHAnsi"/>
        </w:rPr>
        <w:t xml:space="preserve"> en diferentes niveles: la </w:t>
      </w:r>
      <w:r w:rsidR="00CF5618" w:rsidRPr="0038325C">
        <w:rPr>
          <w:rFonts w:asciiTheme="minorHAnsi" w:hAnsiTheme="minorHAnsi" w:cstheme="minorHAnsi"/>
          <w:b/>
        </w:rPr>
        <w:t>administración pública</w:t>
      </w:r>
      <w:r w:rsidR="00DE080A">
        <w:rPr>
          <w:rFonts w:asciiTheme="minorHAnsi" w:hAnsiTheme="minorHAnsi" w:cstheme="minorHAnsi"/>
        </w:rPr>
        <w:t>, siendo</w:t>
      </w:r>
      <w:r w:rsidR="00CF5618">
        <w:rPr>
          <w:rFonts w:asciiTheme="minorHAnsi" w:hAnsiTheme="minorHAnsi" w:cstheme="minorHAnsi"/>
        </w:rPr>
        <w:t xml:space="preserve"> necesario </w:t>
      </w:r>
      <w:r w:rsidR="00266532">
        <w:rPr>
          <w:rFonts w:asciiTheme="minorHAnsi" w:hAnsiTheme="minorHAnsi" w:cstheme="minorHAnsi"/>
        </w:rPr>
        <w:t xml:space="preserve">posibilitar esta formación </w:t>
      </w:r>
      <w:r w:rsidR="00CF5618">
        <w:rPr>
          <w:rFonts w:asciiTheme="minorHAnsi" w:hAnsiTheme="minorHAnsi" w:cstheme="minorHAnsi"/>
        </w:rPr>
        <w:t xml:space="preserve">a todo </w:t>
      </w:r>
      <w:r w:rsidR="002270E8">
        <w:rPr>
          <w:rFonts w:asciiTheme="minorHAnsi" w:hAnsiTheme="minorHAnsi" w:cstheme="minorHAnsi"/>
        </w:rPr>
        <w:t xml:space="preserve">el equipo de gobierno </w:t>
      </w:r>
      <w:r w:rsidR="005A4EA3" w:rsidRPr="00A909C5">
        <w:rPr>
          <w:rFonts w:asciiTheme="minorHAnsi" w:hAnsiTheme="minorHAnsi" w:cstheme="minorHAnsi"/>
        </w:rPr>
        <w:t>municipal</w:t>
      </w:r>
      <w:r w:rsidR="002270E8">
        <w:rPr>
          <w:rFonts w:asciiTheme="minorHAnsi" w:hAnsiTheme="minorHAnsi" w:cstheme="minorHAnsi"/>
        </w:rPr>
        <w:t xml:space="preserve">, </w:t>
      </w:r>
      <w:r w:rsidR="00DE080A">
        <w:rPr>
          <w:rFonts w:asciiTheme="minorHAnsi" w:hAnsiTheme="minorHAnsi" w:cstheme="minorHAnsi"/>
        </w:rPr>
        <w:t xml:space="preserve">el </w:t>
      </w:r>
      <w:r w:rsidRPr="0038325C">
        <w:rPr>
          <w:rFonts w:asciiTheme="minorHAnsi" w:hAnsiTheme="minorHAnsi" w:cstheme="minorHAnsi"/>
          <w:b/>
        </w:rPr>
        <w:t>personal técnico</w:t>
      </w:r>
      <w:r>
        <w:rPr>
          <w:rFonts w:asciiTheme="minorHAnsi" w:hAnsiTheme="minorHAnsi" w:cstheme="minorHAnsi"/>
        </w:rPr>
        <w:t xml:space="preserve"> de entidades públicas y privadas</w:t>
      </w:r>
      <w:r w:rsidR="0038325C">
        <w:rPr>
          <w:rFonts w:asciiTheme="minorHAnsi" w:hAnsiTheme="minorHAnsi" w:cstheme="minorHAnsi"/>
        </w:rPr>
        <w:t xml:space="preserve"> y</w:t>
      </w:r>
      <w:r w:rsidR="002270E8">
        <w:rPr>
          <w:rFonts w:asciiTheme="minorHAnsi" w:hAnsiTheme="minorHAnsi" w:cstheme="minorHAnsi"/>
        </w:rPr>
        <w:t xml:space="preserve"> </w:t>
      </w:r>
      <w:r w:rsidRPr="0038325C">
        <w:rPr>
          <w:rFonts w:asciiTheme="minorHAnsi" w:hAnsiTheme="minorHAnsi" w:cstheme="minorHAnsi"/>
          <w:b/>
        </w:rPr>
        <w:t>la ciudadanía</w:t>
      </w:r>
      <w:r w:rsidR="002270E8">
        <w:rPr>
          <w:rFonts w:asciiTheme="minorHAnsi" w:hAnsiTheme="minorHAnsi" w:cstheme="minorHAnsi"/>
        </w:rPr>
        <w:t>. La formación dirigida a estos tres niveles permite</w:t>
      </w:r>
      <w:r>
        <w:rPr>
          <w:rFonts w:asciiTheme="minorHAnsi" w:hAnsiTheme="minorHAnsi" w:cstheme="minorHAnsi"/>
        </w:rPr>
        <w:t xml:space="preserve"> tener una comprensión</w:t>
      </w:r>
      <w:r w:rsidR="00C671FD">
        <w:rPr>
          <w:rFonts w:asciiTheme="minorHAnsi" w:hAnsiTheme="minorHAnsi" w:cstheme="minorHAnsi"/>
        </w:rPr>
        <w:t xml:space="preserve"> y un lenguaje</w:t>
      </w:r>
      <w:r>
        <w:rPr>
          <w:rFonts w:asciiTheme="minorHAnsi" w:hAnsiTheme="minorHAnsi" w:cstheme="minorHAnsi"/>
        </w:rPr>
        <w:t xml:space="preserve"> común respe</w:t>
      </w:r>
      <w:r w:rsidR="002270E8">
        <w:rPr>
          <w:rFonts w:asciiTheme="minorHAnsi" w:hAnsiTheme="minorHAnsi" w:cstheme="minorHAnsi"/>
        </w:rPr>
        <w:t xml:space="preserve">cto a </w:t>
      </w:r>
      <w:r w:rsidR="00767F08">
        <w:rPr>
          <w:rFonts w:asciiTheme="minorHAnsi" w:hAnsiTheme="minorHAnsi" w:cstheme="minorHAnsi"/>
        </w:rPr>
        <w:t>los conceptos</w:t>
      </w:r>
      <w:r w:rsidR="002270E8">
        <w:rPr>
          <w:rFonts w:asciiTheme="minorHAnsi" w:hAnsiTheme="minorHAnsi" w:cstheme="minorHAnsi"/>
        </w:rPr>
        <w:t xml:space="preserve"> centrales de es</w:t>
      </w:r>
      <w:r w:rsidR="00FE050C">
        <w:rPr>
          <w:rFonts w:asciiTheme="minorHAnsi" w:hAnsiTheme="minorHAnsi" w:cstheme="minorHAnsi"/>
        </w:rPr>
        <w:t>te Programa M</w:t>
      </w:r>
      <w:r w:rsidR="002270E8">
        <w:rPr>
          <w:rFonts w:asciiTheme="minorHAnsi" w:hAnsiTheme="minorHAnsi" w:cstheme="minorHAnsi"/>
        </w:rPr>
        <w:t xml:space="preserve">arco como son </w:t>
      </w:r>
      <w:r>
        <w:rPr>
          <w:rFonts w:asciiTheme="minorHAnsi" w:hAnsiTheme="minorHAnsi" w:cstheme="minorHAnsi"/>
        </w:rPr>
        <w:t>participación, trabajo en red</w:t>
      </w:r>
      <w:r w:rsidR="00FE050C">
        <w:rPr>
          <w:rFonts w:asciiTheme="minorHAnsi" w:hAnsiTheme="minorHAnsi" w:cstheme="minorHAnsi"/>
        </w:rPr>
        <w:t>, diagnó</w:t>
      </w:r>
      <w:r w:rsidR="00F56A25">
        <w:rPr>
          <w:rFonts w:asciiTheme="minorHAnsi" w:hAnsiTheme="minorHAnsi" w:cstheme="minorHAnsi"/>
        </w:rPr>
        <w:t>stico participativo</w:t>
      </w:r>
      <w:r>
        <w:rPr>
          <w:rFonts w:asciiTheme="minorHAnsi" w:hAnsiTheme="minorHAnsi" w:cstheme="minorHAnsi"/>
        </w:rPr>
        <w:t>, metodologías y técnicas participati</w:t>
      </w:r>
      <w:r w:rsidR="002270E8">
        <w:rPr>
          <w:rFonts w:asciiTheme="minorHAnsi" w:hAnsiTheme="minorHAnsi" w:cstheme="minorHAnsi"/>
        </w:rPr>
        <w:t>vas</w:t>
      </w:r>
      <w:r>
        <w:rPr>
          <w:rFonts w:asciiTheme="minorHAnsi" w:hAnsiTheme="minorHAnsi" w:cstheme="minorHAnsi"/>
        </w:rPr>
        <w:t>.</w:t>
      </w:r>
    </w:p>
    <w:p w14:paraId="2A5FEA11" w14:textId="7573A14A" w:rsidR="004D3236" w:rsidRPr="00C671FD" w:rsidRDefault="004D3236" w:rsidP="00F13162">
      <w:pPr>
        <w:pStyle w:val="Textoindependiente"/>
        <w:numPr>
          <w:ilvl w:val="0"/>
          <w:numId w:val="4"/>
        </w:numPr>
        <w:spacing w:before="200" w:line="276" w:lineRule="auto"/>
        <w:jc w:val="both"/>
        <w:rPr>
          <w:rFonts w:asciiTheme="minorHAnsi" w:hAnsiTheme="minorHAnsi" w:cstheme="minorHAnsi"/>
          <w:b/>
        </w:rPr>
      </w:pPr>
      <w:r w:rsidRPr="00C671FD">
        <w:rPr>
          <w:rFonts w:asciiTheme="minorHAnsi" w:hAnsiTheme="minorHAnsi" w:cstheme="minorHAnsi"/>
          <w:b/>
        </w:rPr>
        <w:t>Documentación</w:t>
      </w:r>
      <w:r w:rsidR="00266532">
        <w:rPr>
          <w:rFonts w:asciiTheme="minorHAnsi" w:hAnsiTheme="minorHAnsi" w:cstheme="minorHAnsi"/>
          <w:b/>
        </w:rPr>
        <w:t>,</w:t>
      </w:r>
      <w:r w:rsidRPr="00C671FD">
        <w:rPr>
          <w:rFonts w:asciiTheme="minorHAnsi" w:hAnsiTheme="minorHAnsi" w:cstheme="minorHAnsi"/>
          <w:b/>
        </w:rPr>
        <w:t xml:space="preserve"> sistematización </w:t>
      </w:r>
      <w:r w:rsidR="00266532">
        <w:rPr>
          <w:rFonts w:asciiTheme="minorHAnsi" w:hAnsiTheme="minorHAnsi" w:cstheme="minorHAnsi"/>
          <w:b/>
        </w:rPr>
        <w:t xml:space="preserve">y accesibilidad </w:t>
      </w:r>
      <w:r w:rsidRPr="00C671FD">
        <w:rPr>
          <w:rFonts w:asciiTheme="minorHAnsi" w:hAnsiTheme="minorHAnsi" w:cstheme="minorHAnsi"/>
          <w:b/>
        </w:rPr>
        <w:t>de la información:</w:t>
      </w:r>
    </w:p>
    <w:p w14:paraId="3CA34B2B" w14:textId="1D14CDE7" w:rsidR="004D3236" w:rsidRDefault="000763E0" w:rsidP="00C42929">
      <w:pPr>
        <w:pStyle w:val="Textoindependiente"/>
        <w:spacing w:before="200" w:line="276" w:lineRule="auto"/>
        <w:jc w:val="both"/>
        <w:rPr>
          <w:rFonts w:asciiTheme="minorHAnsi" w:hAnsiTheme="minorHAnsi" w:cstheme="minorHAnsi"/>
        </w:rPr>
      </w:pPr>
      <w:r>
        <w:rPr>
          <w:rFonts w:asciiTheme="minorHAnsi" w:hAnsiTheme="minorHAnsi" w:cstheme="minorHAnsi"/>
        </w:rPr>
        <w:t>El carácter innovador de este Programa se debe convertir en una posibilidad y oportunidad para recoger y analizar información</w:t>
      </w:r>
      <w:r w:rsidR="00B93D27">
        <w:rPr>
          <w:rFonts w:asciiTheme="minorHAnsi" w:hAnsiTheme="minorHAnsi" w:cstheme="minorHAnsi"/>
        </w:rPr>
        <w:t xml:space="preserve"> sobre el proceso y las acciones que se desarrollan</w:t>
      </w:r>
      <w:r w:rsidR="00DE080A">
        <w:rPr>
          <w:rFonts w:asciiTheme="minorHAnsi" w:hAnsiTheme="minorHAnsi" w:cstheme="minorHAnsi"/>
        </w:rPr>
        <w:t xml:space="preserve"> que</w:t>
      </w:r>
      <w:r w:rsidR="00B93D27">
        <w:rPr>
          <w:rFonts w:asciiTheme="minorHAnsi" w:hAnsiTheme="minorHAnsi" w:cstheme="minorHAnsi"/>
        </w:rPr>
        <w:t xml:space="preserve"> permitirá construir conocimiento </w:t>
      </w:r>
      <w:r w:rsidR="000D12AC">
        <w:rPr>
          <w:rFonts w:asciiTheme="minorHAnsi" w:hAnsiTheme="minorHAnsi" w:cstheme="minorHAnsi"/>
        </w:rPr>
        <w:t>entre los protagonistas de la intervención comunitaria</w:t>
      </w:r>
      <w:r w:rsidR="00DE080A">
        <w:rPr>
          <w:rFonts w:asciiTheme="minorHAnsi" w:hAnsiTheme="minorHAnsi" w:cstheme="minorHAnsi"/>
        </w:rPr>
        <w:t>. E</w:t>
      </w:r>
      <w:r w:rsidR="000D12AC">
        <w:rPr>
          <w:rFonts w:asciiTheme="minorHAnsi" w:hAnsiTheme="minorHAnsi" w:cstheme="minorHAnsi"/>
        </w:rPr>
        <w:t xml:space="preserve">l reto es construir una </w:t>
      </w:r>
      <w:r w:rsidR="000D12AC" w:rsidRPr="00056907">
        <w:rPr>
          <w:rFonts w:asciiTheme="minorHAnsi" w:hAnsiTheme="minorHAnsi" w:cstheme="minorHAnsi"/>
          <w:b/>
        </w:rPr>
        <w:t xml:space="preserve">“sistematización </w:t>
      </w:r>
      <w:r w:rsidR="00962D95">
        <w:rPr>
          <w:rFonts w:asciiTheme="minorHAnsi" w:hAnsiTheme="minorHAnsi" w:cstheme="minorHAnsi"/>
          <w:b/>
        </w:rPr>
        <w:t>de la experiencia</w:t>
      </w:r>
      <w:r w:rsidR="000D12AC" w:rsidRPr="00056907">
        <w:rPr>
          <w:rFonts w:asciiTheme="minorHAnsi" w:hAnsiTheme="minorHAnsi" w:cstheme="minorHAnsi"/>
          <w:b/>
        </w:rPr>
        <w:t>”</w:t>
      </w:r>
      <w:r w:rsidR="00990B8D">
        <w:rPr>
          <w:rFonts w:asciiTheme="minorHAnsi" w:hAnsiTheme="minorHAnsi" w:cstheme="minorHAnsi"/>
        </w:rPr>
        <w:t xml:space="preserve"> que sea realizada de manera continua desde el interior del proyecto</w:t>
      </w:r>
      <w:r w:rsidR="00266532">
        <w:rPr>
          <w:rFonts w:asciiTheme="minorHAnsi" w:hAnsiTheme="minorHAnsi" w:cstheme="minorHAnsi"/>
        </w:rPr>
        <w:t xml:space="preserve"> y que esta sea accesible a quien pueda interesar</w:t>
      </w:r>
      <w:r w:rsidR="00990B8D">
        <w:rPr>
          <w:rFonts w:asciiTheme="minorHAnsi" w:hAnsiTheme="minorHAnsi" w:cstheme="minorHAnsi"/>
        </w:rPr>
        <w:t xml:space="preserve">. </w:t>
      </w:r>
    </w:p>
    <w:p w14:paraId="6D02EC1B" w14:textId="77777777" w:rsidR="004D3236" w:rsidRPr="00990B8D" w:rsidRDefault="004D3236" w:rsidP="00F13162">
      <w:pPr>
        <w:pStyle w:val="Textoindependiente"/>
        <w:numPr>
          <w:ilvl w:val="0"/>
          <w:numId w:val="4"/>
        </w:numPr>
        <w:spacing w:before="200" w:line="276" w:lineRule="auto"/>
        <w:rPr>
          <w:rFonts w:asciiTheme="minorHAnsi" w:hAnsiTheme="minorHAnsi" w:cstheme="minorHAnsi"/>
          <w:b/>
        </w:rPr>
      </w:pPr>
      <w:r w:rsidRPr="00990B8D">
        <w:rPr>
          <w:rFonts w:asciiTheme="minorHAnsi" w:hAnsiTheme="minorHAnsi" w:cstheme="minorHAnsi"/>
          <w:b/>
        </w:rPr>
        <w:t>Seguimiento y acompañamiento:</w:t>
      </w:r>
    </w:p>
    <w:p w14:paraId="55F67199" w14:textId="24300BAC" w:rsidR="00056907" w:rsidRDefault="005A4EA3" w:rsidP="00C42929">
      <w:pPr>
        <w:pStyle w:val="Textoindependiente"/>
        <w:spacing w:before="200" w:line="276" w:lineRule="auto"/>
        <w:jc w:val="both"/>
        <w:rPr>
          <w:rFonts w:asciiTheme="minorHAnsi" w:hAnsiTheme="minorHAnsi" w:cstheme="minorHAnsi"/>
        </w:rPr>
      </w:pPr>
      <w:r>
        <w:rPr>
          <w:rFonts w:asciiTheme="minorHAnsi" w:hAnsiTheme="minorHAnsi" w:cstheme="minorHAnsi"/>
        </w:rPr>
        <w:lastRenderedPageBreak/>
        <w:t xml:space="preserve">El proyecto debe establecer </w:t>
      </w:r>
      <w:r w:rsidR="00990B8D">
        <w:rPr>
          <w:rFonts w:asciiTheme="minorHAnsi" w:hAnsiTheme="minorHAnsi" w:cstheme="minorHAnsi"/>
        </w:rPr>
        <w:t xml:space="preserve">un sistema de seguimiento y acompañamiento permanente </w:t>
      </w:r>
      <w:r w:rsidR="00DE080A">
        <w:rPr>
          <w:rFonts w:asciiTheme="minorHAnsi" w:hAnsiTheme="minorHAnsi" w:cstheme="minorHAnsi"/>
        </w:rPr>
        <w:t>que permita la detección</w:t>
      </w:r>
      <w:r w:rsidR="00416E93">
        <w:rPr>
          <w:rFonts w:asciiTheme="minorHAnsi" w:hAnsiTheme="minorHAnsi" w:cstheme="minorHAnsi"/>
        </w:rPr>
        <w:t xml:space="preserve"> durante el proceso</w:t>
      </w:r>
      <w:r w:rsidR="00DE080A">
        <w:rPr>
          <w:rFonts w:asciiTheme="minorHAnsi" w:hAnsiTheme="minorHAnsi" w:cstheme="minorHAnsi"/>
        </w:rPr>
        <w:t xml:space="preserve"> de</w:t>
      </w:r>
      <w:r w:rsidR="00416E93">
        <w:rPr>
          <w:rFonts w:asciiTheme="minorHAnsi" w:hAnsiTheme="minorHAnsi" w:cstheme="minorHAnsi"/>
        </w:rPr>
        <w:t xml:space="preserve"> los logros, las dificultades y las necesidades formativas.</w:t>
      </w:r>
      <w:r w:rsidR="00EE5E39">
        <w:rPr>
          <w:rFonts w:asciiTheme="minorHAnsi" w:hAnsiTheme="minorHAnsi" w:cstheme="minorHAnsi"/>
        </w:rPr>
        <w:t xml:space="preserve"> </w:t>
      </w:r>
      <w:r w:rsidR="00056907">
        <w:rPr>
          <w:rFonts w:asciiTheme="minorHAnsi" w:hAnsiTheme="minorHAnsi" w:cstheme="minorHAnsi"/>
        </w:rPr>
        <w:t>En general, la información obtenida</w:t>
      </w:r>
      <w:r w:rsidR="00056907" w:rsidRPr="00056907">
        <w:rPr>
          <w:rFonts w:asciiTheme="minorHAnsi" w:hAnsiTheme="minorHAnsi" w:cstheme="minorHAnsi"/>
        </w:rPr>
        <w:t xml:space="preserve"> d</w:t>
      </w:r>
      <w:r w:rsidR="00056907">
        <w:rPr>
          <w:rFonts w:asciiTheme="minorHAnsi" w:hAnsiTheme="minorHAnsi" w:cstheme="minorHAnsi"/>
        </w:rPr>
        <w:t>el seguimiento será utilizada</w:t>
      </w:r>
      <w:r w:rsidR="00056907" w:rsidRPr="00056907">
        <w:rPr>
          <w:rFonts w:asciiTheme="minorHAnsi" w:hAnsiTheme="minorHAnsi" w:cstheme="minorHAnsi"/>
        </w:rPr>
        <w:t xml:space="preserve"> para mejorar la </w:t>
      </w:r>
      <w:r w:rsidR="00056907">
        <w:rPr>
          <w:rFonts w:asciiTheme="minorHAnsi" w:hAnsiTheme="minorHAnsi" w:cstheme="minorHAnsi"/>
        </w:rPr>
        <w:t xml:space="preserve">ejecución de </w:t>
      </w:r>
      <w:r w:rsidR="00965399">
        <w:rPr>
          <w:rFonts w:asciiTheme="minorHAnsi" w:hAnsiTheme="minorHAnsi" w:cstheme="minorHAnsi"/>
        </w:rPr>
        <w:t xml:space="preserve">los </w:t>
      </w:r>
      <w:r w:rsidR="00965399" w:rsidRPr="00056907">
        <w:rPr>
          <w:rFonts w:asciiTheme="minorHAnsi" w:hAnsiTheme="minorHAnsi" w:cstheme="minorHAnsi"/>
        </w:rPr>
        <w:t>proyectos</w:t>
      </w:r>
      <w:r w:rsidR="00056907" w:rsidRPr="00056907">
        <w:rPr>
          <w:rFonts w:asciiTheme="minorHAnsi" w:hAnsiTheme="minorHAnsi" w:cstheme="minorHAnsi"/>
        </w:rPr>
        <w:t>, evaluar los productos, controlar los presupuestos y analizar los procesos.</w:t>
      </w:r>
    </w:p>
    <w:p w14:paraId="04B59FA6" w14:textId="4C7634F0" w:rsidR="00A17878" w:rsidRDefault="00DE080A" w:rsidP="00C42929">
      <w:pPr>
        <w:pStyle w:val="Textoindependiente"/>
        <w:spacing w:before="200" w:line="276" w:lineRule="auto"/>
        <w:jc w:val="both"/>
        <w:rPr>
          <w:rFonts w:asciiTheme="minorHAnsi" w:hAnsiTheme="minorHAnsi" w:cstheme="minorHAnsi"/>
        </w:rPr>
      </w:pPr>
      <w:r>
        <w:rPr>
          <w:rFonts w:asciiTheme="minorHAnsi" w:hAnsiTheme="minorHAnsi" w:cstheme="minorHAnsi"/>
        </w:rPr>
        <w:t>E</w:t>
      </w:r>
      <w:r w:rsidR="00A17878">
        <w:rPr>
          <w:rFonts w:asciiTheme="minorHAnsi" w:hAnsiTheme="minorHAnsi" w:cstheme="minorHAnsi"/>
        </w:rPr>
        <w:t xml:space="preserve">s necesario que </w:t>
      </w:r>
      <w:r w:rsidR="005A4EA3">
        <w:rPr>
          <w:rFonts w:asciiTheme="minorHAnsi" w:hAnsiTheme="minorHAnsi" w:cstheme="minorHAnsi"/>
        </w:rPr>
        <w:t>el equipo</w:t>
      </w:r>
      <w:r w:rsidR="00A17878">
        <w:rPr>
          <w:rFonts w:asciiTheme="minorHAnsi" w:hAnsiTheme="minorHAnsi" w:cstheme="minorHAnsi"/>
        </w:rPr>
        <w:t xml:space="preserve"> de trabajo </w:t>
      </w:r>
      <w:r w:rsidR="00F56A25">
        <w:rPr>
          <w:rFonts w:asciiTheme="minorHAnsi" w:hAnsiTheme="minorHAnsi" w:cstheme="minorHAnsi"/>
        </w:rPr>
        <w:t xml:space="preserve">local </w:t>
      </w:r>
      <w:r w:rsidR="00767F08">
        <w:rPr>
          <w:rFonts w:asciiTheme="minorHAnsi" w:hAnsiTheme="minorHAnsi" w:cstheme="minorHAnsi"/>
        </w:rPr>
        <w:t>defina de</w:t>
      </w:r>
      <w:r w:rsidR="00A17878">
        <w:rPr>
          <w:rFonts w:asciiTheme="minorHAnsi" w:hAnsiTheme="minorHAnsi" w:cstheme="minorHAnsi"/>
        </w:rPr>
        <w:t xml:space="preserve"> manera conjunta registros (diarios de campo</w:t>
      </w:r>
      <w:r w:rsidR="00266532">
        <w:rPr>
          <w:rFonts w:asciiTheme="minorHAnsi" w:hAnsiTheme="minorHAnsi" w:cstheme="minorHAnsi"/>
        </w:rPr>
        <w:t>, ficheros comunitarios,…</w:t>
      </w:r>
      <w:r w:rsidR="00A17878">
        <w:rPr>
          <w:rFonts w:asciiTheme="minorHAnsi" w:hAnsiTheme="minorHAnsi" w:cstheme="minorHAnsi"/>
        </w:rPr>
        <w:t xml:space="preserve">) que permitan recoger de manera </w:t>
      </w:r>
      <w:r w:rsidR="00A6611D">
        <w:rPr>
          <w:rFonts w:asciiTheme="minorHAnsi" w:hAnsiTheme="minorHAnsi" w:cstheme="minorHAnsi"/>
        </w:rPr>
        <w:t>sistemática el proceso para analizar la intervención, realizar cambios o fortalecer acciones.</w:t>
      </w:r>
    </w:p>
    <w:p w14:paraId="784B3C56" w14:textId="3D974D30" w:rsidR="00A32C26" w:rsidRPr="00990B8D" w:rsidRDefault="00A32C26" w:rsidP="00F13162">
      <w:pPr>
        <w:pStyle w:val="Textoindependiente"/>
        <w:numPr>
          <w:ilvl w:val="0"/>
          <w:numId w:val="4"/>
        </w:numPr>
        <w:spacing w:before="200" w:line="276" w:lineRule="auto"/>
        <w:rPr>
          <w:rFonts w:asciiTheme="minorHAnsi" w:hAnsiTheme="minorHAnsi" w:cstheme="minorHAnsi"/>
          <w:b/>
        </w:rPr>
      </w:pPr>
      <w:r>
        <w:rPr>
          <w:rFonts w:asciiTheme="minorHAnsi" w:hAnsiTheme="minorHAnsi" w:cstheme="minorHAnsi"/>
          <w:b/>
        </w:rPr>
        <w:t>Evaluación</w:t>
      </w:r>
      <w:r w:rsidRPr="00990B8D">
        <w:rPr>
          <w:rFonts w:asciiTheme="minorHAnsi" w:hAnsiTheme="minorHAnsi" w:cstheme="minorHAnsi"/>
          <w:b/>
        </w:rPr>
        <w:t>:</w:t>
      </w:r>
      <w:r>
        <w:rPr>
          <w:rFonts w:asciiTheme="minorHAnsi" w:hAnsiTheme="minorHAnsi" w:cstheme="minorHAnsi"/>
          <w:b/>
        </w:rPr>
        <w:t xml:space="preserve"> </w:t>
      </w:r>
      <w:r w:rsidRPr="00A32C26">
        <w:rPr>
          <w:rFonts w:asciiTheme="minorHAnsi" w:hAnsiTheme="minorHAnsi" w:cstheme="minorHAnsi"/>
        </w:rPr>
        <w:t>por su especial relevancia, desarrollamos este aspecto en el siguiente apartado.</w:t>
      </w:r>
    </w:p>
    <w:p w14:paraId="6A70DF0F" w14:textId="77777777" w:rsidR="004D3236" w:rsidRPr="00E40FA6" w:rsidRDefault="004D3236" w:rsidP="00C42929">
      <w:pPr>
        <w:pStyle w:val="Textoindependiente"/>
        <w:spacing w:before="200" w:line="276" w:lineRule="auto"/>
        <w:rPr>
          <w:rFonts w:asciiTheme="minorHAnsi" w:hAnsiTheme="minorHAnsi" w:cstheme="minorHAnsi"/>
        </w:rPr>
      </w:pPr>
    </w:p>
    <w:p w14:paraId="072A328C" w14:textId="23E272B1" w:rsidR="00056907" w:rsidRPr="00750CEC" w:rsidRDefault="00383B1C" w:rsidP="00F13162">
      <w:pPr>
        <w:pStyle w:val="Textoindependiente"/>
        <w:numPr>
          <w:ilvl w:val="0"/>
          <w:numId w:val="21"/>
        </w:numPr>
        <w:spacing w:before="200" w:line="276" w:lineRule="auto"/>
        <w:ind w:right="101"/>
        <w:jc w:val="both"/>
        <w:outlineLvl w:val="0"/>
        <w:rPr>
          <w:rFonts w:asciiTheme="minorHAnsi" w:hAnsiTheme="minorHAnsi" w:cstheme="minorHAnsi"/>
          <w:b/>
          <w:sz w:val="24"/>
          <w:szCs w:val="24"/>
        </w:rPr>
      </w:pPr>
      <w:bookmarkStart w:id="33" w:name="_Toc44418768"/>
      <w:bookmarkStart w:id="34" w:name="_Toc176471985"/>
      <w:r w:rsidRPr="00750CEC">
        <w:rPr>
          <w:rFonts w:asciiTheme="minorHAnsi" w:hAnsiTheme="minorHAnsi" w:cstheme="minorHAnsi"/>
          <w:b/>
          <w:sz w:val="24"/>
          <w:szCs w:val="24"/>
        </w:rPr>
        <w:t>EVALUACIÓN</w:t>
      </w:r>
      <w:bookmarkEnd w:id="33"/>
      <w:bookmarkEnd w:id="34"/>
    </w:p>
    <w:p w14:paraId="78E1CE24" w14:textId="5657DE45" w:rsidR="00E407E2" w:rsidRPr="00A909C5" w:rsidRDefault="00056907" w:rsidP="003C63A5">
      <w:pPr>
        <w:spacing w:beforeLines="200" w:before="480"/>
        <w:jc w:val="both"/>
        <w:rPr>
          <w:rFonts w:asciiTheme="minorHAnsi" w:hAnsiTheme="minorHAnsi" w:cstheme="minorHAnsi"/>
        </w:rPr>
      </w:pPr>
      <w:bookmarkStart w:id="35" w:name="_Toc44418769"/>
      <w:bookmarkStart w:id="36" w:name="_Toc52228508"/>
      <w:bookmarkStart w:id="37" w:name="_Toc52284184"/>
      <w:r w:rsidRPr="00A909C5">
        <w:rPr>
          <w:rFonts w:asciiTheme="minorHAnsi" w:hAnsiTheme="minorHAnsi" w:cstheme="minorHAnsi"/>
          <w:spacing w:val="-4"/>
        </w:rPr>
        <w:t xml:space="preserve">La evaluación es un aspecto fundamental que permite </w:t>
      </w:r>
      <w:r w:rsidRPr="00A909C5">
        <w:rPr>
          <w:rFonts w:asciiTheme="minorHAnsi" w:hAnsiTheme="minorHAnsi" w:cstheme="minorHAnsi"/>
        </w:rPr>
        <w:t>comprobar la importancia y cumplimiento de los objetivos, la eficacia y la eficien</w:t>
      </w:r>
      <w:r w:rsidR="00C42929" w:rsidRPr="00A909C5">
        <w:rPr>
          <w:rFonts w:asciiTheme="minorHAnsi" w:hAnsiTheme="minorHAnsi" w:cstheme="minorHAnsi"/>
        </w:rPr>
        <w:t xml:space="preserve">cia de un proyecto determinado. </w:t>
      </w:r>
      <w:r w:rsidR="003618B5" w:rsidRPr="00A909C5">
        <w:rPr>
          <w:rFonts w:asciiTheme="minorHAnsi" w:hAnsiTheme="minorHAnsi" w:cstheme="minorHAnsi"/>
        </w:rPr>
        <w:t>La información emanada de esta evaluación será el medio de revisión y redefinición de las actuaciones, y la base para la selección de buenas prácticas y recome</w:t>
      </w:r>
      <w:r w:rsidR="00E407E2" w:rsidRPr="00A909C5">
        <w:rPr>
          <w:rFonts w:asciiTheme="minorHAnsi" w:hAnsiTheme="minorHAnsi" w:cstheme="minorHAnsi"/>
        </w:rPr>
        <w:t>ndaciones</w:t>
      </w:r>
      <w:r w:rsidR="003618B5" w:rsidRPr="00A909C5">
        <w:rPr>
          <w:rFonts w:asciiTheme="minorHAnsi" w:hAnsiTheme="minorHAnsi" w:cstheme="minorHAnsi"/>
        </w:rPr>
        <w:t>.</w:t>
      </w:r>
      <w:bookmarkEnd w:id="35"/>
      <w:bookmarkEnd w:id="36"/>
      <w:bookmarkEnd w:id="37"/>
      <w:r w:rsidR="003618B5" w:rsidRPr="00A909C5">
        <w:rPr>
          <w:rFonts w:asciiTheme="minorHAnsi" w:hAnsiTheme="minorHAnsi" w:cstheme="minorHAnsi"/>
        </w:rPr>
        <w:t xml:space="preserve"> </w:t>
      </w:r>
    </w:p>
    <w:p w14:paraId="7CA0A56A" w14:textId="362FB7AC" w:rsidR="00E407E2" w:rsidRPr="00A909C5" w:rsidRDefault="00E407E2" w:rsidP="003C63A5">
      <w:pPr>
        <w:spacing w:beforeLines="200" w:before="480"/>
        <w:jc w:val="both"/>
        <w:rPr>
          <w:rFonts w:asciiTheme="minorHAnsi" w:hAnsiTheme="minorHAnsi" w:cstheme="minorHAnsi"/>
        </w:rPr>
      </w:pPr>
      <w:bookmarkStart w:id="38" w:name="_Toc44418770"/>
      <w:bookmarkStart w:id="39" w:name="_Toc52228509"/>
      <w:bookmarkStart w:id="40" w:name="_Toc52284185"/>
      <w:r w:rsidRPr="00A909C5">
        <w:rPr>
          <w:rFonts w:asciiTheme="minorHAnsi" w:hAnsiTheme="minorHAnsi" w:cstheme="minorHAnsi"/>
        </w:rPr>
        <w:t>Los objetivos de esta evaluación son:</w:t>
      </w:r>
      <w:bookmarkEnd w:id="38"/>
      <w:bookmarkEnd w:id="39"/>
      <w:bookmarkEnd w:id="40"/>
      <w:r w:rsidRPr="00A909C5">
        <w:rPr>
          <w:rFonts w:asciiTheme="minorHAnsi" w:hAnsiTheme="minorHAnsi" w:cstheme="minorHAnsi"/>
        </w:rPr>
        <w:t xml:space="preserve"> </w:t>
      </w:r>
    </w:p>
    <w:p w14:paraId="39F6C972" w14:textId="5C01DBE8" w:rsidR="00E407E2" w:rsidRPr="00A909C5" w:rsidRDefault="00E407E2"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bookmarkStart w:id="41" w:name="_Toc44418771"/>
      <w:bookmarkStart w:id="42" w:name="_Toc52228510"/>
      <w:bookmarkStart w:id="43" w:name="_Toc52284186"/>
      <w:r w:rsidRPr="00A909C5">
        <w:rPr>
          <w:rFonts w:asciiTheme="minorHAnsi" w:eastAsia="Times New Roman" w:hAnsiTheme="minorHAnsi" w:cstheme="minorHAnsi"/>
          <w:color w:val="1F1F1F"/>
          <w:lang w:bidi="ar-SA"/>
        </w:rPr>
        <w:t>Medir el grado de idoneidad, efectividad y eficacia del proyecto.</w:t>
      </w:r>
      <w:bookmarkEnd w:id="41"/>
      <w:bookmarkEnd w:id="42"/>
      <w:bookmarkEnd w:id="43"/>
      <w:r w:rsidRPr="00A909C5">
        <w:rPr>
          <w:rFonts w:asciiTheme="minorHAnsi" w:eastAsia="Times New Roman" w:hAnsiTheme="minorHAnsi" w:cstheme="minorHAnsi"/>
          <w:color w:val="1F1F1F"/>
          <w:lang w:bidi="ar-SA"/>
        </w:rPr>
        <w:t xml:space="preserve"> </w:t>
      </w:r>
    </w:p>
    <w:p w14:paraId="4B9AF0A8" w14:textId="29148DAE" w:rsidR="00E407E2" w:rsidRPr="00A909C5" w:rsidRDefault="00E407E2"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bookmarkStart w:id="44" w:name="_Toc44418772"/>
      <w:bookmarkStart w:id="45" w:name="_Toc52228511"/>
      <w:bookmarkStart w:id="46" w:name="_Toc52284187"/>
      <w:r w:rsidRPr="00A909C5">
        <w:rPr>
          <w:rFonts w:asciiTheme="minorHAnsi" w:eastAsia="Times New Roman" w:hAnsiTheme="minorHAnsi" w:cstheme="minorHAnsi"/>
          <w:color w:val="1F1F1F"/>
          <w:lang w:bidi="ar-SA"/>
        </w:rPr>
        <w:t>Facilitar el proceso de toma de decisiones, mejorando las prácticas y procedimientos.</w:t>
      </w:r>
      <w:bookmarkEnd w:id="44"/>
      <w:bookmarkEnd w:id="45"/>
      <w:bookmarkEnd w:id="46"/>
    </w:p>
    <w:p w14:paraId="6D1D7628" w14:textId="77777777" w:rsidR="003618B5" w:rsidRPr="00A909C5" w:rsidRDefault="00E407E2" w:rsidP="003C63A5">
      <w:pPr>
        <w:spacing w:beforeLines="200" w:before="480"/>
        <w:jc w:val="both"/>
        <w:rPr>
          <w:rFonts w:asciiTheme="minorHAnsi" w:hAnsiTheme="minorHAnsi" w:cstheme="minorHAnsi"/>
        </w:rPr>
      </w:pPr>
      <w:bookmarkStart w:id="47" w:name="_Toc44418773"/>
      <w:bookmarkStart w:id="48" w:name="_Toc52228512"/>
      <w:bookmarkStart w:id="49" w:name="_Toc52284188"/>
      <w:r w:rsidRPr="00A909C5">
        <w:rPr>
          <w:rFonts w:asciiTheme="minorHAnsi" w:hAnsiTheme="minorHAnsi" w:cstheme="minorHAnsi"/>
        </w:rPr>
        <w:t xml:space="preserve">Se diferencian dos </w:t>
      </w:r>
      <w:r w:rsidR="003618B5" w:rsidRPr="00A909C5">
        <w:rPr>
          <w:rFonts w:asciiTheme="minorHAnsi" w:hAnsiTheme="minorHAnsi" w:cstheme="minorHAnsi"/>
        </w:rPr>
        <w:t>niveles de evaluación:</w:t>
      </w:r>
      <w:bookmarkEnd w:id="47"/>
      <w:bookmarkEnd w:id="48"/>
      <w:bookmarkEnd w:id="49"/>
      <w:r w:rsidR="003618B5" w:rsidRPr="00A909C5">
        <w:rPr>
          <w:rFonts w:asciiTheme="minorHAnsi" w:hAnsiTheme="minorHAnsi" w:cstheme="minorHAnsi"/>
        </w:rPr>
        <w:t xml:space="preserve"> </w:t>
      </w:r>
    </w:p>
    <w:p w14:paraId="34937D0E" w14:textId="0385376B" w:rsidR="00E407E2" w:rsidRPr="00A909C5" w:rsidRDefault="00E407E2"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bookmarkStart w:id="50" w:name="_Toc44418774"/>
      <w:bookmarkStart w:id="51" w:name="_Toc52228513"/>
      <w:bookmarkStart w:id="52" w:name="_Toc52284189"/>
      <w:r w:rsidRPr="00A909C5">
        <w:rPr>
          <w:rFonts w:asciiTheme="minorHAnsi" w:eastAsia="Times New Roman" w:hAnsiTheme="minorHAnsi" w:cstheme="minorHAnsi"/>
          <w:color w:val="1F1F1F"/>
          <w:lang w:bidi="ar-SA"/>
        </w:rPr>
        <w:t>Una evalu</w:t>
      </w:r>
      <w:r w:rsidR="001B0A21" w:rsidRPr="00A909C5">
        <w:rPr>
          <w:rFonts w:asciiTheme="minorHAnsi" w:eastAsia="Times New Roman" w:hAnsiTheme="minorHAnsi" w:cstheme="minorHAnsi"/>
          <w:color w:val="1F1F1F"/>
          <w:lang w:bidi="ar-SA"/>
        </w:rPr>
        <w:t>ación intermedia que se realice</w:t>
      </w:r>
      <w:r w:rsidRPr="00A909C5">
        <w:rPr>
          <w:rFonts w:asciiTheme="minorHAnsi" w:eastAsia="Times New Roman" w:hAnsiTheme="minorHAnsi" w:cstheme="minorHAnsi"/>
          <w:color w:val="1F1F1F"/>
          <w:lang w:bidi="ar-SA"/>
        </w:rPr>
        <w:t xml:space="preserve"> mientras se encuentra en ejecución el proyecto para conocer el desarrollo del </w:t>
      </w:r>
      <w:r w:rsidR="00DE080A" w:rsidRPr="00A909C5">
        <w:rPr>
          <w:rFonts w:asciiTheme="minorHAnsi" w:eastAsia="Times New Roman" w:hAnsiTheme="minorHAnsi" w:cstheme="minorHAnsi"/>
          <w:color w:val="1F1F1F"/>
          <w:lang w:bidi="ar-SA"/>
        </w:rPr>
        <w:t>mismo</w:t>
      </w:r>
      <w:r w:rsidRPr="00A909C5">
        <w:rPr>
          <w:rFonts w:asciiTheme="minorHAnsi" w:eastAsia="Times New Roman" w:hAnsiTheme="minorHAnsi" w:cstheme="minorHAnsi"/>
          <w:color w:val="1F1F1F"/>
          <w:lang w:bidi="ar-SA"/>
        </w:rPr>
        <w:t>.</w:t>
      </w:r>
      <w:bookmarkEnd w:id="50"/>
      <w:bookmarkEnd w:id="51"/>
      <w:bookmarkEnd w:id="52"/>
    </w:p>
    <w:p w14:paraId="124AAB2F" w14:textId="77777777" w:rsidR="003618B5" w:rsidRPr="00A909C5" w:rsidRDefault="003618B5"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bookmarkStart w:id="53" w:name="_Toc44418775"/>
      <w:bookmarkStart w:id="54" w:name="_Toc52228514"/>
      <w:bookmarkStart w:id="55" w:name="_Toc52284190"/>
      <w:r w:rsidRPr="00A909C5">
        <w:rPr>
          <w:rFonts w:asciiTheme="minorHAnsi" w:eastAsia="Times New Roman" w:hAnsiTheme="minorHAnsi" w:cstheme="minorHAnsi"/>
          <w:color w:val="1F1F1F"/>
          <w:lang w:bidi="ar-SA"/>
        </w:rPr>
        <w:t xml:space="preserve">Una evaluación </w:t>
      </w:r>
      <w:r w:rsidR="00E407E2" w:rsidRPr="00A909C5">
        <w:rPr>
          <w:rFonts w:asciiTheme="minorHAnsi" w:eastAsia="Times New Roman" w:hAnsiTheme="minorHAnsi" w:cstheme="minorHAnsi"/>
          <w:color w:val="1F1F1F"/>
          <w:lang w:bidi="ar-SA"/>
        </w:rPr>
        <w:t xml:space="preserve">final </w:t>
      </w:r>
      <w:r w:rsidRPr="00A909C5">
        <w:rPr>
          <w:rFonts w:asciiTheme="minorHAnsi" w:eastAsia="Times New Roman" w:hAnsiTheme="minorHAnsi" w:cstheme="minorHAnsi"/>
          <w:color w:val="1F1F1F"/>
          <w:lang w:bidi="ar-SA"/>
        </w:rPr>
        <w:t>integral, global, relativa a la evaluación de resultados, evaluación continua, de eficacia, eficiencia, de impacto, etc.</w:t>
      </w:r>
      <w:bookmarkEnd w:id="53"/>
      <w:bookmarkEnd w:id="54"/>
      <w:bookmarkEnd w:id="55"/>
      <w:r w:rsidRPr="00A909C5">
        <w:rPr>
          <w:rFonts w:asciiTheme="minorHAnsi" w:eastAsia="Times New Roman" w:hAnsiTheme="minorHAnsi" w:cstheme="minorHAnsi"/>
          <w:color w:val="1F1F1F"/>
          <w:lang w:bidi="ar-SA"/>
        </w:rPr>
        <w:t xml:space="preserve"> </w:t>
      </w:r>
    </w:p>
    <w:p w14:paraId="70C32301" w14:textId="571839B5" w:rsidR="00056907" w:rsidRDefault="003618B5" w:rsidP="003C63A5">
      <w:pPr>
        <w:spacing w:beforeLines="200" w:before="480"/>
        <w:jc w:val="both"/>
        <w:rPr>
          <w:rFonts w:asciiTheme="minorHAnsi" w:hAnsiTheme="minorHAnsi" w:cstheme="minorHAnsi"/>
        </w:rPr>
      </w:pPr>
      <w:bookmarkStart w:id="56" w:name="_Toc44418776"/>
      <w:bookmarkStart w:id="57" w:name="_Toc52228515"/>
      <w:bookmarkStart w:id="58" w:name="_Toc52284191"/>
      <w:r w:rsidRPr="00A909C5">
        <w:rPr>
          <w:rFonts w:asciiTheme="minorHAnsi" w:hAnsiTheme="minorHAnsi" w:cstheme="minorHAnsi"/>
        </w:rPr>
        <w:t xml:space="preserve">En el proyecto se tendrá que definir el proceso evaluativo, los instrumentos a utilizar </w:t>
      </w:r>
      <w:r w:rsidR="00E407E2" w:rsidRPr="00A909C5">
        <w:rPr>
          <w:rFonts w:asciiTheme="minorHAnsi" w:hAnsiTheme="minorHAnsi" w:cstheme="minorHAnsi"/>
        </w:rPr>
        <w:t xml:space="preserve">y los indicadores. </w:t>
      </w:r>
      <w:r w:rsidRPr="00A909C5">
        <w:rPr>
          <w:rFonts w:asciiTheme="minorHAnsi" w:hAnsiTheme="minorHAnsi" w:cstheme="minorHAnsi"/>
        </w:rPr>
        <w:t>Es fundamental que p</w:t>
      </w:r>
      <w:r w:rsidR="00056907" w:rsidRPr="00A909C5">
        <w:rPr>
          <w:rFonts w:asciiTheme="minorHAnsi" w:hAnsiTheme="minorHAnsi" w:cstheme="minorHAnsi"/>
        </w:rPr>
        <w:t xml:space="preserve">or el carácter </w:t>
      </w:r>
      <w:r w:rsidR="00186DC2" w:rsidRPr="00A909C5">
        <w:rPr>
          <w:rFonts w:asciiTheme="minorHAnsi" w:hAnsiTheme="minorHAnsi" w:cstheme="minorHAnsi"/>
        </w:rPr>
        <w:t>que tiene este</w:t>
      </w:r>
      <w:r w:rsidRPr="00A909C5">
        <w:rPr>
          <w:rFonts w:asciiTheme="minorHAnsi" w:hAnsiTheme="minorHAnsi" w:cstheme="minorHAnsi"/>
        </w:rPr>
        <w:t xml:space="preserve"> Programa se </w:t>
      </w:r>
      <w:r w:rsidR="001B0A21" w:rsidRPr="00A909C5">
        <w:rPr>
          <w:rFonts w:asciiTheme="minorHAnsi" w:hAnsiTheme="minorHAnsi" w:cstheme="minorHAnsi"/>
        </w:rPr>
        <w:t xml:space="preserve">lleve a cabo </w:t>
      </w:r>
      <w:r w:rsidR="00056907" w:rsidRPr="00A909C5">
        <w:rPr>
          <w:rFonts w:asciiTheme="minorHAnsi" w:hAnsiTheme="minorHAnsi" w:cstheme="minorHAnsi"/>
        </w:rPr>
        <w:t xml:space="preserve">una </w:t>
      </w:r>
      <w:r w:rsidR="00056907" w:rsidRPr="00A909C5">
        <w:rPr>
          <w:rFonts w:asciiTheme="minorHAnsi" w:hAnsiTheme="minorHAnsi" w:cstheme="minorHAnsi"/>
          <w:b/>
        </w:rPr>
        <w:t>evaluación participativa</w:t>
      </w:r>
      <w:r w:rsidRPr="00A909C5">
        <w:rPr>
          <w:rFonts w:asciiTheme="minorHAnsi" w:hAnsiTheme="minorHAnsi" w:cstheme="minorHAnsi"/>
        </w:rPr>
        <w:t xml:space="preserve"> en la cual estén implicados los tres protagonistas claves de la intervención.</w:t>
      </w:r>
      <w:bookmarkEnd w:id="56"/>
      <w:bookmarkEnd w:id="57"/>
      <w:bookmarkEnd w:id="58"/>
    </w:p>
    <w:p w14:paraId="576AC5F8" w14:textId="77777777" w:rsidR="004C7FE4" w:rsidRPr="00266532" w:rsidRDefault="004C7FE4" w:rsidP="003C63A5">
      <w:pPr>
        <w:spacing w:beforeLines="200" w:before="480"/>
        <w:jc w:val="both"/>
        <w:rPr>
          <w:rFonts w:asciiTheme="minorHAnsi" w:hAnsiTheme="minorHAnsi" w:cstheme="minorHAnsi"/>
        </w:rPr>
      </w:pPr>
    </w:p>
    <w:p w14:paraId="0CBFA602" w14:textId="0B248C9F" w:rsidR="00A6611D" w:rsidRPr="00A909C5" w:rsidRDefault="003C63A5" w:rsidP="00F13162">
      <w:pPr>
        <w:pStyle w:val="Textoindependiente"/>
        <w:numPr>
          <w:ilvl w:val="0"/>
          <w:numId w:val="21"/>
        </w:numPr>
        <w:spacing w:before="200" w:line="276" w:lineRule="auto"/>
        <w:ind w:right="101"/>
        <w:jc w:val="both"/>
        <w:outlineLvl w:val="0"/>
        <w:rPr>
          <w:rFonts w:asciiTheme="minorHAnsi" w:hAnsiTheme="minorHAnsi" w:cstheme="minorHAnsi"/>
          <w:b/>
          <w:sz w:val="24"/>
          <w:szCs w:val="24"/>
        </w:rPr>
      </w:pPr>
      <w:bookmarkStart w:id="59" w:name="_Toc176471986"/>
      <w:r w:rsidRPr="00A909C5">
        <w:rPr>
          <w:rFonts w:asciiTheme="minorHAnsi" w:hAnsiTheme="minorHAnsi" w:cstheme="minorHAnsi"/>
          <w:b/>
          <w:sz w:val="24"/>
          <w:szCs w:val="24"/>
        </w:rPr>
        <w:t>DOCUMENTOS TÉCNICOS RESULTANTES DEL PROYECTO</w:t>
      </w:r>
      <w:bookmarkEnd w:id="59"/>
    </w:p>
    <w:p w14:paraId="39B3C510" w14:textId="161F6BA1" w:rsidR="00454B68" w:rsidRPr="003851AC" w:rsidRDefault="00502E68" w:rsidP="003C63A5">
      <w:pPr>
        <w:spacing w:before="200"/>
        <w:jc w:val="both"/>
        <w:rPr>
          <w:rFonts w:asciiTheme="minorHAnsi" w:hAnsiTheme="minorHAnsi" w:cstheme="minorHAnsi"/>
        </w:rPr>
      </w:pPr>
      <w:bookmarkStart w:id="60" w:name="_Toc52228517"/>
      <w:bookmarkStart w:id="61" w:name="_Toc52284193"/>
      <w:r>
        <w:rPr>
          <w:rFonts w:asciiTheme="minorHAnsi" w:hAnsiTheme="minorHAnsi" w:cstheme="minorHAnsi"/>
        </w:rPr>
        <w:t>Una vez finalizado el proyecto, junto con la justificación económica, l</w:t>
      </w:r>
      <w:r w:rsidR="005B00C0" w:rsidRPr="003851AC">
        <w:rPr>
          <w:rFonts w:asciiTheme="minorHAnsi" w:hAnsiTheme="minorHAnsi" w:cstheme="minorHAnsi"/>
        </w:rPr>
        <w:t>as entidades l</w:t>
      </w:r>
      <w:r w:rsidR="00454B68" w:rsidRPr="003851AC">
        <w:rPr>
          <w:rFonts w:asciiTheme="minorHAnsi" w:hAnsiTheme="minorHAnsi" w:cstheme="minorHAnsi"/>
        </w:rPr>
        <w:t xml:space="preserve">ocales </w:t>
      </w:r>
      <w:r>
        <w:rPr>
          <w:rFonts w:asciiTheme="minorHAnsi" w:hAnsiTheme="minorHAnsi" w:cstheme="minorHAnsi"/>
        </w:rPr>
        <w:t xml:space="preserve">beneficiarias de la subvención </w:t>
      </w:r>
      <w:r w:rsidR="00454B68" w:rsidRPr="003851AC">
        <w:rPr>
          <w:rFonts w:asciiTheme="minorHAnsi" w:hAnsiTheme="minorHAnsi" w:cstheme="minorHAnsi"/>
        </w:rPr>
        <w:t xml:space="preserve">deberán entregar </w:t>
      </w:r>
      <w:r>
        <w:rPr>
          <w:rFonts w:asciiTheme="minorHAnsi" w:hAnsiTheme="minorHAnsi" w:cstheme="minorHAnsi"/>
        </w:rPr>
        <w:t>una memoria técnica</w:t>
      </w:r>
      <w:r w:rsidR="00454B68" w:rsidRPr="003851AC">
        <w:rPr>
          <w:rFonts w:asciiTheme="minorHAnsi" w:hAnsiTheme="minorHAnsi" w:cstheme="minorHAnsi"/>
        </w:rPr>
        <w:t xml:space="preserve"> qu</w:t>
      </w:r>
      <w:r w:rsidR="00EE5DB5" w:rsidRPr="003851AC">
        <w:rPr>
          <w:rFonts w:asciiTheme="minorHAnsi" w:hAnsiTheme="minorHAnsi" w:cstheme="minorHAnsi"/>
        </w:rPr>
        <w:t>e explique el proceso de di</w:t>
      </w:r>
      <w:r w:rsidR="002270E8" w:rsidRPr="003851AC">
        <w:rPr>
          <w:rFonts w:asciiTheme="minorHAnsi" w:hAnsiTheme="minorHAnsi" w:cstheme="minorHAnsi"/>
        </w:rPr>
        <w:t>agnó</w:t>
      </w:r>
      <w:r w:rsidR="00EE5DB5" w:rsidRPr="003851AC">
        <w:rPr>
          <w:rFonts w:asciiTheme="minorHAnsi" w:hAnsiTheme="minorHAnsi" w:cstheme="minorHAnsi"/>
        </w:rPr>
        <w:t>stico p</w:t>
      </w:r>
      <w:r w:rsidR="00454B68" w:rsidRPr="003851AC">
        <w:rPr>
          <w:rFonts w:asciiTheme="minorHAnsi" w:hAnsiTheme="minorHAnsi" w:cstheme="minorHAnsi"/>
        </w:rPr>
        <w:t xml:space="preserve">articipativo en </w:t>
      </w:r>
      <w:r w:rsidR="00A909C5">
        <w:rPr>
          <w:rFonts w:asciiTheme="minorHAnsi" w:hAnsiTheme="minorHAnsi" w:cstheme="minorHAnsi"/>
        </w:rPr>
        <w:t>la</w:t>
      </w:r>
      <w:r w:rsidR="00A909C5" w:rsidRPr="003851AC">
        <w:rPr>
          <w:rFonts w:asciiTheme="minorHAnsi" w:hAnsiTheme="minorHAnsi" w:cstheme="minorHAnsi"/>
        </w:rPr>
        <w:t xml:space="preserve"> </w:t>
      </w:r>
      <w:r w:rsidR="00454B68" w:rsidRPr="003851AC">
        <w:rPr>
          <w:rFonts w:asciiTheme="minorHAnsi" w:hAnsiTheme="minorHAnsi" w:cstheme="minorHAnsi"/>
        </w:rPr>
        <w:t xml:space="preserve">cual </w:t>
      </w:r>
      <w:r w:rsidR="002270E8" w:rsidRPr="003851AC">
        <w:rPr>
          <w:rFonts w:asciiTheme="minorHAnsi" w:hAnsiTheme="minorHAnsi" w:cstheme="minorHAnsi"/>
        </w:rPr>
        <w:t xml:space="preserve">se </w:t>
      </w:r>
      <w:r w:rsidR="00454B68" w:rsidRPr="003851AC">
        <w:rPr>
          <w:rFonts w:asciiTheme="minorHAnsi" w:hAnsiTheme="minorHAnsi" w:cstheme="minorHAnsi"/>
        </w:rPr>
        <w:t>incluya:</w:t>
      </w:r>
      <w:bookmarkEnd w:id="60"/>
      <w:bookmarkEnd w:id="61"/>
      <w:r w:rsidR="00454B68" w:rsidRPr="003851AC">
        <w:rPr>
          <w:rFonts w:asciiTheme="minorHAnsi" w:hAnsiTheme="minorHAnsi" w:cstheme="minorHAnsi"/>
        </w:rPr>
        <w:t xml:space="preserve"> </w:t>
      </w:r>
    </w:p>
    <w:p w14:paraId="24ACFA1E" w14:textId="77777777" w:rsidR="00962D95" w:rsidRDefault="00454B68"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bookmarkStart w:id="62" w:name="_Toc52228518"/>
      <w:bookmarkStart w:id="63" w:name="_Toc52284194"/>
      <w:r w:rsidRPr="00A909C5">
        <w:rPr>
          <w:rFonts w:asciiTheme="minorHAnsi" w:eastAsia="Times New Roman" w:hAnsiTheme="minorHAnsi" w:cstheme="minorHAnsi"/>
          <w:color w:val="1F1F1F"/>
          <w:lang w:bidi="ar-SA"/>
        </w:rPr>
        <w:t xml:space="preserve">La </w:t>
      </w:r>
      <w:r w:rsidR="00E63398" w:rsidRPr="00A909C5">
        <w:rPr>
          <w:rFonts w:asciiTheme="minorHAnsi" w:eastAsia="Times New Roman" w:hAnsiTheme="minorHAnsi" w:cstheme="minorHAnsi"/>
          <w:color w:val="1F1F1F"/>
          <w:lang w:bidi="ar-SA"/>
        </w:rPr>
        <w:t xml:space="preserve">descripción de la </w:t>
      </w:r>
      <w:r w:rsidRPr="00A909C5">
        <w:rPr>
          <w:rFonts w:asciiTheme="minorHAnsi" w:eastAsia="Times New Roman" w:hAnsiTheme="minorHAnsi" w:cstheme="minorHAnsi"/>
          <w:color w:val="1F1F1F"/>
          <w:lang w:bidi="ar-SA"/>
        </w:rPr>
        <w:t>metodología empleada.</w:t>
      </w:r>
      <w:bookmarkEnd w:id="62"/>
      <w:bookmarkEnd w:id="63"/>
      <w:r w:rsidRPr="00A909C5">
        <w:rPr>
          <w:rFonts w:asciiTheme="minorHAnsi" w:eastAsia="Times New Roman" w:hAnsiTheme="minorHAnsi" w:cstheme="minorHAnsi"/>
          <w:color w:val="1F1F1F"/>
          <w:lang w:bidi="ar-SA"/>
        </w:rPr>
        <w:t xml:space="preserve"> </w:t>
      </w:r>
    </w:p>
    <w:p w14:paraId="792BF418" w14:textId="422BC839" w:rsidR="006D7766" w:rsidRPr="00A909C5" w:rsidRDefault="006D7766"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r w:rsidRPr="00A909C5">
        <w:rPr>
          <w:rFonts w:asciiTheme="minorHAnsi" w:eastAsia="Times New Roman" w:hAnsiTheme="minorHAnsi" w:cstheme="minorHAnsi"/>
          <w:color w:val="1F1F1F"/>
          <w:lang w:bidi="ar-SA"/>
        </w:rPr>
        <w:lastRenderedPageBreak/>
        <w:t>Se deberá incluir la forma en que se ha previsto la participación y visibilización de las mujeres en todas las fases del desarrollo del proyecto financiado.</w:t>
      </w:r>
    </w:p>
    <w:p w14:paraId="41F857B0" w14:textId="2E424DEE" w:rsidR="00454B68" w:rsidRPr="00A909C5" w:rsidRDefault="005A4EA3"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bookmarkStart w:id="64" w:name="_Toc52228519"/>
      <w:bookmarkStart w:id="65" w:name="_Toc52284195"/>
      <w:r w:rsidRPr="00A909C5">
        <w:rPr>
          <w:rFonts w:asciiTheme="minorHAnsi" w:eastAsia="Times New Roman" w:hAnsiTheme="minorHAnsi" w:cstheme="minorHAnsi"/>
          <w:color w:val="1F1F1F"/>
          <w:lang w:bidi="ar-SA"/>
        </w:rPr>
        <w:t>Las actuaciones realizadas para la consecución de los objetivos en</w:t>
      </w:r>
      <w:r w:rsidR="004D6E40" w:rsidRPr="00A909C5">
        <w:rPr>
          <w:rFonts w:asciiTheme="minorHAnsi" w:eastAsia="Times New Roman" w:hAnsiTheme="minorHAnsi" w:cstheme="minorHAnsi"/>
          <w:color w:val="1F1F1F"/>
          <w:lang w:bidi="ar-SA"/>
        </w:rPr>
        <w:t xml:space="preserve"> cada una de </w:t>
      </w:r>
      <w:r w:rsidR="00767F08" w:rsidRPr="00A909C5">
        <w:rPr>
          <w:rFonts w:asciiTheme="minorHAnsi" w:eastAsia="Times New Roman" w:hAnsiTheme="minorHAnsi" w:cstheme="minorHAnsi"/>
          <w:color w:val="1F1F1F"/>
          <w:lang w:bidi="ar-SA"/>
        </w:rPr>
        <w:t>las fases</w:t>
      </w:r>
      <w:r w:rsidR="009B7CE1" w:rsidRPr="00A909C5">
        <w:rPr>
          <w:rFonts w:asciiTheme="minorHAnsi" w:eastAsia="Times New Roman" w:hAnsiTheme="minorHAnsi" w:cstheme="minorHAnsi"/>
          <w:color w:val="1F1F1F"/>
          <w:lang w:bidi="ar-SA"/>
        </w:rPr>
        <w:t xml:space="preserve"> d</w:t>
      </w:r>
      <w:r w:rsidR="00454B68" w:rsidRPr="00A909C5">
        <w:rPr>
          <w:rFonts w:asciiTheme="minorHAnsi" w:eastAsia="Times New Roman" w:hAnsiTheme="minorHAnsi" w:cstheme="minorHAnsi"/>
          <w:color w:val="1F1F1F"/>
          <w:lang w:bidi="ar-SA"/>
        </w:rPr>
        <w:t>el proceso.</w:t>
      </w:r>
      <w:bookmarkEnd w:id="64"/>
      <w:bookmarkEnd w:id="65"/>
      <w:r w:rsidR="00454B68" w:rsidRPr="00A909C5">
        <w:rPr>
          <w:rFonts w:asciiTheme="minorHAnsi" w:eastAsia="Times New Roman" w:hAnsiTheme="minorHAnsi" w:cstheme="minorHAnsi"/>
          <w:color w:val="1F1F1F"/>
          <w:lang w:bidi="ar-SA"/>
        </w:rPr>
        <w:t xml:space="preserve"> </w:t>
      </w:r>
    </w:p>
    <w:p w14:paraId="24A11E0A" w14:textId="77777777" w:rsidR="005A4EA3" w:rsidRPr="00A909C5" w:rsidRDefault="005A4EA3"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bookmarkStart w:id="66" w:name="_Toc52228523"/>
      <w:bookmarkStart w:id="67" w:name="_Toc52284199"/>
      <w:bookmarkStart w:id="68" w:name="_Toc52228520"/>
      <w:bookmarkStart w:id="69" w:name="_Toc52284196"/>
      <w:r w:rsidRPr="00A909C5">
        <w:rPr>
          <w:rFonts w:asciiTheme="minorHAnsi" w:eastAsia="Times New Roman" w:hAnsiTheme="minorHAnsi" w:cstheme="minorHAnsi"/>
          <w:color w:val="1F1F1F"/>
          <w:lang w:bidi="ar-SA"/>
        </w:rPr>
        <w:t>Las necesidades de la zona.</w:t>
      </w:r>
      <w:bookmarkEnd w:id="66"/>
      <w:bookmarkEnd w:id="67"/>
      <w:r w:rsidRPr="00A909C5">
        <w:rPr>
          <w:rFonts w:asciiTheme="minorHAnsi" w:eastAsia="Times New Roman" w:hAnsiTheme="minorHAnsi" w:cstheme="minorHAnsi"/>
          <w:color w:val="1F1F1F"/>
          <w:lang w:bidi="ar-SA"/>
        </w:rPr>
        <w:t xml:space="preserve"> </w:t>
      </w:r>
    </w:p>
    <w:p w14:paraId="540A2984" w14:textId="6E01BF47" w:rsidR="005A4EA3" w:rsidRPr="00A909C5" w:rsidRDefault="005A4EA3"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bookmarkStart w:id="70" w:name="_Toc52228524"/>
      <w:bookmarkStart w:id="71" w:name="_Toc52284200"/>
      <w:r w:rsidRPr="00A909C5">
        <w:rPr>
          <w:rFonts w:asciiTheme="minorHAnsi" w:eastAsia="Times New Roman" w:hAnsiTheme="minorHAnsi" w:cstheme="minorHAnsi"/>
          <w:color w:val="1F1F1F"/>
          <w:lang w:bidi="ar-SA"/>
        </w:rPr>
        <w:t>Las potencialidades de la zona</w:t>
      </w:r>
      <w:bookmarkEnd w:id="70"/>
      <w:bookmarkEnd w:id="71"/>
      <w:r w:rsidR="002B1D44" w:rsidRPr="00A909C5">
        <w:rPr>
          <w:rFonts w:asciiTheme="minorHAnsi" w:eastAsia="Times New Roman" w:hAnsiTheme="minorHAnsi" w:cstheme="minorHAnsi"/>
          <w:color w:val="1F1F1F"/>
          <w:lang w:bidi="ar-SA"/>
        </w:rPr>
        <w:t>.</w:t>
      </w:r>
    </w:p>
    <w:p w14:paraId="24E79C86" w14:textId="6D1921C8" w:rsidR="005A4EA3" w:rsidRPr="00A909C5" w:rsidRDefault="005A4EA3"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bookmarkStart w:id="72" w:name="_Toc52228525"/>
      <w:bookmarkStart w:id="73" w:name="_Toc52284201"/>
      <w:r w:rsidRPr="00A909C5">
        <w:rPr>
          <w:rFonts w:asciiTheme="minorHAnsi" w:eastAsia="Times New Roman" w:hAnsiTheme="minorHAnsi" w:cstheme="minorHAnsi"/>
          <w:color w:val="1F1F1F"/>
          <w:lang w:bidi="ar-SA"/>
        </w:rPr>
        <w:t>Las líneas estratégicas y transversales</w:t>
      </w:r>
      <w:r w:rsidR="009D52DB" w:rsidRPr="00A909C5">
        <w:rPr>
          <w:rFonts w:asciiTheme="minorHAnsi" w:eastAsia="Times New Roman" w:hAnsiTheme="minorHAnsi" w:cstheme="minorHAnsi"/>
          <w:color w:val="1F1F1F"/>
          <w:lang w:bidi="ar-SA"/>
        </w:rPr>
        <w:t xml:space="preserve"> derivadas del diagnóstico</w:t>
      </w:r>
      <w:r w:rsidRPr="00A909C5">
        <w:rPr>
          <w:rFonts w:asciiTheme="minorHAnsi" w:eastAsia="Times New Roman" w:hAnsiTheme="minorHAnsi" w:cstheme="minorHAnsi"/>
          <w:color w:val="1F1F1F"/>
          <w:lang w:bidi="ar-SA"/>
        </w:rPr>
        <w:t>.</w:t>
      </w:r>
      <w:bookmarkEnd w:id="72"/>
      <w:bookmarkEnd w:id="73"/>
    </w:p>
    <w:p w14:paraId="4533299A" w14:textId="42846562" w:rsidR="009D52DB" w:rsidRPr="00A909C5" w:rsidRDefault="009D52DB"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r w:rsidRPr="00A909C5">
        <w:rPr>
          <w:rFonts w:asciiTheme="minorHAnsi" w:eastAsia="Times New Roman" w:hAnsiTheme="minorHAnsi" w:cstheme="minorHAnsi"/>
          <w:color w:val="1F1F1F"/>
          <w:lang w:bidi="ar-SA"/>
        </w:rPr>
        <w:t xml:space="preserve">La evaluación del </w:t>
      </w:r>
      <w:r w:rsidR="00DF6723">
        <w:rPr>
          <w:rFonts w:asciiTheme="minorHAnsi" w:eastAsia="Times New Roman" w:hAnsiTheme="minorHAnsi" w:cstheme="minorHAnsi"/>
          <w:color w:val="1F1F1F"/>
          <w:lang w:bidi="ar-SA"/>
        </w:rPr>
        <w:t>proyecto</w:t>
      </w:r>
      <w:r w:rsidRPr="00A909C5">
        <w:rPr>
          <w:rFonts w:asciiTheme="minorHAnsi" w:eastAsia="Times New Roman" w:hAnsiTheme="minorHAnsi" w:cstheme="minorHAnsi"/>
          <w:color w:val="1F1F1F"/>
          <w:lang w:bidi="ar-SA"/>
        </w:rPr>
        <w:t xml:space="preserve">, incluyendo la valoración, del grado de cumplimiento de los indicadores previstos en el </w:t>
      </w:r>
      <w:r w:rsidR="00DF6723">
        <w:rPr>
          <w:rFonts w:asciiTheme="minorHAnsi" w:eastAsia="Times New Roman" w:hAnsiTheme="minorHAnsi" w:cstheme="minorHAnsi"/>
          <w:color w:val="1F1F1F"/>
          <w:lang w:bidi="ar-SA"/>
        </w:rPr>
        <w:t>proyecto</w:t>
      </w:r>
      <w:r w:rsidRPr="00A909C5">
        <w:rPr>
          <w:rFonts w:asciiTheme="minorHAnsi" w:eastAsia="Times New Roman" w:hAnsiTheme="minorHAnsi" w:cstheme="minorHAnsi"/>
          <w:color w:val="1F1F1F"/>
          <w:lang w:bidi="ar-SA"/>
        </w:rPr>
        <w:t xml:space="preserve"> subvencionado para la consecución de los </w:t>
      </w:r>
      <w:r w:rsidR="003851AC" w:rsidRPr="00A909C5">
        <w:rPr>
          <w:rFonts w:asciiTheme="minorHAnsi" w:eastAsia="Times New Roman" w:hAnsiTheme="minorHAnsi" w:cstheme="minorHAnsi"/>
          <w:color w:val="1F1F1F"/>
          <w:lang w:bidi="ar-SA"/>
        </w:rPr>
        <w:t>objetivos,</w:t>
      </w:r>
      <w:r w:rsidRPr="00A909C5">
        <w:rPr>
          <w:rFonts w:asciiTheme="minorHAnsi" w:eastAsia="Times New Roman" w:hAnsiTheme="minorHAnsi" w:cstheme="minorHAnsi"/>
          <w:color w:val="1F1F1F"/>
          <w:lang w:bidi="ar-SA"/>
        </w:rPr>
        <w:t xml:space="preserve"> así como las buenas prácticas identificadas.</w:t>
      </w:r>
    </w:p>
    <w:p w14:paraId="12D23D1B" w14:textId="1919F301" w:rsidR="009B7CE1" w:rsidRPr="00A909C5" w:rsidRDefault="00454B68"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r w:rsidRPr="00A909C5">
        <w:rPr>
          <w:rFonts w:asciiTheme="minorHAnsi" w:eastAsia="Times New Roman" w:hAnsiTheme="minorHAnsi" w:cstheme="minorHAnsi"/>
          <w:color w:val="1F1F1F"/>
          <w:lang w:bidi="ar-SA"/>
        </w:rPr>
        <w:t xml:space="preserve">Los registros planteados para </w:t>
      </w:r>
      <w:r w:rsidR="0049196D">
        <w:rPr>
          <w:rFonts w:asciiTheme="minorHAnsi" w:eastAsia="Times New Roman" w:hAnsiTheme="minorHAnsi" w:cstheme="minorHAnsi"/>
          <w:lang w:bidi="ar-SA"/>
        </w:rPr>
        <w:t>recoger</w:t>
      </w:r>
      <w:r w:rsidRPr="00A909C5">
        <w:rPr>
          <w:rFonts w:asciiTheme="minorHAnsi" w:eastAsia="Times New Roman" w:hAnsiTheme="minorHAnsi" w:cstheme="minorHAnsi"/>
          <w:color w:val="1F1F1F"/>
          <w:lang w:bidi="ar-SA"/>
        </w:rPr>
        <w:t xml:space="preserve"> la información</w:t>
      </w:r>
      <w:r w:rsidR="00E63398" w:rsidRPr="00A909C5">
        <w:rPr>
          <w:rFonts w:asciiTheme="minorHAnsi" w:eastAsia="Times New Roman" w:hAnsiTheme="minorHAnsi" w:cstheme="minorHAnsi"/>
          <w:color w:val="1F1F1F"/>
          <w:lang w:bidi="ar-SA"/>
        </w:rPr>
        <w:t xml:space="preserve"> (diarios de campo, ficheros comunitarios</w:t>
      </w:r>
      <w:r w:rsidR="00502E68">
        <w:rPr>
          <w:rFonts w:asciiTheme="minorHAnsi" w:eastAsia="Times New Roman" w:hAnsiTheme="minorHAnsi" w:cstheme="minorHAnsi"/>
          <w:color w:val="1F1F1F"/>
          <w:lang w:bidi="ar-SA"/>
        </w:rPr>
        <w:t>,…</w:t>
      </w:r>
      <w:r w:rsidR="00E63398" w:rsidRPr="00A909C5">
        <w:rPr>
          <w:rFonts w:asciiTheme="minorHAnsi" w:eastAsia="Times New Roman" w:hAnsiTheme="minorHAnsi" w:cstheme="minorHAnsi"/>
          <w:color w:val="1F1F1F"/>
          <w:lang w:bidi="ar-SA"/>
        </w:rPr>
        <w:t>).</w:t>
      </w:r>
      <w:bookmarkEnd w:id="68"/>
      <w:bookmarkEnd w:id="69"/>
    </w:p>
    <w:p w14:paraId="410C93C8" w14:textId="77777777" w:rsidR="009D52DB" w:rsidRPr="00A909C5" w:rsidRDefault="009D52DB"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bookmarkStart w:id="74" w:name="_Toc52228522"/>
      <w:bookmarkStart w:id="75" w:name="_Toc52284198"/>
      <w:r w:rsidRPr="00A909C5">
        <w:rPr>
          <w:rFonts w:asciiTheme="minorHAnsi" w:eastAsia="Times New Roman" w:hAnsiTheme="minorHAnsi" w:cstheme="minorHAnsi"/>
          <w:color w:val="1F1F1F"/>
          <w:lang w:bidi="ar-SA"/>
        </w:rPr>
        <w:t>Relación de las actividades de información, difusión y sensibilización realizadas en el marco del proyecto, acompañada de la acreditación documental de los soportes utilizados: páginas web, folletos, carteles, registros gráficos, medios de comunicación, redes sociales, etc.</w:t>
      </w:r>
    </w:p>
    <w:bookmarkEnd w:id="74"/>
    <w:bookmarkEnd w:id="75"/>
    <w:p w14:paraId="6CCFBC6F" w14:textId="06EE671B" w:rsidR="009D52DB" w:rsidRPr="00A909C5" w:rsidRDefault="009D52DB"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r w:rsidRPr="00A909C5">
        <w:rPr>
          <w:rFonts w:asciiTheme="minorHAnsi" w:eastAsia="Times New Roman" w:hAnsiTheme="minorHAnsi" w:cstheme="minorHAnsi"/>
          <w:color w:val="1F1F1F"/>
          <w:lang w:bidi="ar-SA"/>
        </w:rPr>
        <w:t xml:space="preserve">Relación de actividades realizadas por el personal adscrito al </w:t>
      </w:r>
      <w:r w:rsidR="00DF6723">
        <w:rPr>
          <w:rFonts w:asciiTheme="minorHAnsi" w:eastAsia="Times New Roman" w:hAnsiTheme="minorHAnsi" w:cstheme="minorHAnsi"/>
          <w:color w:val="1F1F1F"/>
          <w:lang w:bidi="ar-SA"/>
        </w:rPr>
        <w:t>proyecto</w:t>
      </w:r>
      <w:r w:rsidRPr="00A909C5">
        <w:rPr>
          <w:rFonts w:asciiTheme="minorHAnsi" w:eastAsia="Times New Roman" w:hAnsiTheme="minorHAnsi" w:cstheme="minorHAnsi"/>
          <w:color w:val="1F1F1F"/>
          <w:lang w:bidi="ar-SA"/>
        </w:rPr>
        <w:t>.</w:t>
      </w:r>
    </w:p>
    <w:p w14:paraId="787CDBB7" w14:textId="680B912A" w:rsidR="009D52DB" w:rsidRPr="00A909C5" w:rsidRDefault="009D52DB"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r w:rsidRPr="00A909C5">
        <w:rPr>
          <w:rFonts w:asciiTheme="minorHAnsi" w:eastAsia="Times New Roman" w:hAnsiTheme="minorHAnsi" w:cstheme="minorHAnsi"/>
          <w:color w:val="1F1F1F"/>
          <w:lang w:bidi="ar-SA"/>
        </w:rPr>
        <w:t xml:space="preserve">Calendario de reuniones mantenidas </w:t>
      </w:r>
      <w:r w:rsidRPr="0049196D">
        <w:rPr>
          <w:rFonts w:asciiTheme="minorHAnsi" w:eastAsia="Times New Roman" w:hAnsiTheme="minorHAnsi" w:cstheme="minorHAnsi"/>
          <w:color w:val="1F1F1F"/>
          <w:lang w:bidi="ar-SA"/>
        </w:rPr>
        <w:t xml:space="preserve">para </w:t>
      </w:r>
      <w:r w:rsidR="00962D95" w:rsidRPr="0049196D">
        <w:rPr>
          <w:rFonts w:asciiTheme="minorHAnsi" w:eastAsia="Times New Roman" w:hAnsiTheme="minorHAnsi" w:cstheme="minorHAnsi"/>
          <w:color w:val="1F1F1F"/>
          <w:lang w:bidi="ar-SA"/>
        </w:rPr>
        <w:t xml:space="preserve">llevar a cabo </w:t>
      </w:r>
      <w:r w:rsidRPr="0049196D">
        <w:rPr>
          <w:rFonts w:asciiTheme="minorHAnsi" w:eastAsia="Times New Roman" w:hAnsiTheme="minorHAnsi" w:cstheme="minorHAnsi"/>
          <w:color w:val="1F1F1F"/>
          <w:lang w:bidi="ar-SA"/>
        </w:rPr>
        <w:t>la</w:t>
      </w:r>
      <w:r w:rsidRPr="00A909C5">
        <w:rPr>
          <w:rFonts w:asciiTheme="minorHAnsi" w:eastAsia="Times New Roman" w:hAnsiTheme="minorHAnsi" w:cstheme="minorHAnsi"/>
          <w:color w:val="1F1F1F"/>
          <w:lang w:bidi="ar-SA"/>
        </w:rPr>
        <w:t xml:space="preserve"> coordinación del </w:t>
      </w:r>
      <w:r w:rsidR="00DF6723">
        <w:rPr>
          <w:rFonts w:asciiTheme="minorHAnsi" w:eastAsia="Times New Roman" w:hAnsiTheme="minorHAnsi" w:cstheme="minorHAnsi"/>
          <w:color w:val="1F1F1F"/>
          <w:lang w:bidi="ar-SA"/>
        </w:rPr>
        <w:t>proyecto</w:t>
      </w:r>
      <w:r w:rsidRPr="00A909C5">
        <w:rPr>
          <w:rFonts w:asciiTheme="minorHAnsi" w:eastAsia="Times New Roman" w:hAnsiTheme="minorHAnsi" w:cstheme="minorHAnsi"/>
          <w:color w:val="1F1F1F"/>
          <w:lang w:bidi="ar-SA"/>
        </w:rPr>
        <w:t>, con la consiguiente acreditación de su realización.</w:t>
      </w:r>
    </w:p>
    <w:p w14:paraId="6906032C" w14:textId="5586F30C" w:rsidR="009D52DB" w:rsidRPr="00A909C5" w:rsidRDefault="009D52DB"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r w:rsidRPr="00A909C5">
        <w:rPr>
          <w:rFonts w:asciiTheme="minorHAnsi" w:eastAsia="Times New Roman" w:hAnsiTheme="minorHAnsi" w:cstheme="minorHAnsi"/>
          <w:color w:val="1F1F1F"/>
          <w:lang w:bidi="ar-SA"/>
        </w:rPr>
        <w:t>Soportes documentales en los que se recojan los acuerdos, protocolos de coordinación</w:t>
      </w:r>
      <w:r w:rsidR="0049196D">
        <w:rPr>
          <w:rFonts w:asciiTheme="minorHAnsi" w:eastAsia="Times New Roman" w:hAnsiTheme="minorHAnsi" w:cstheme="minorHAnsi"/>
          <w:color w:val="1F1F1F"/>
          <w:lang w:bidi="ar-SA"/>
        </w:rPr>
        <w:t>,..</w:t>
      </w:r>
      <w:r w:rsidRPr="00A909C5">
        <w:rPr>
          <w:rFonts w:asciiTheme="minorHAnsi" w:eastAsia="Times New Roman" w:hAnsiTheme="minorHAnsi" w:cstheme="minorHAnsi"/>
          <w:color w:val="1F1F1F"/>
          <w:lang w:bidi="ar-SA"/>
        </w:rPr>
        <w:t>.</w:t>
      </w:r>
    </w:p>
    <w:p w14:paraId="0DA8424F" w14:textId="77777777" w:rsidR="006D7766" w:rsidRPr="00A909C5" w:rsidRDefault="006D7766"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r w:rsidRPr="00A909C5">
        <w:rPr>
          <w:rFonts w:asciiTheme="minorHAnsi" w:eastAsia="Times New Roman" w:hAnsiTheme="minorHAnsi" w:cstheme="minorHAnsi"/>
          <w:color w:val="1F1F1F"/>
          <w:lang w:bidi="ar-SA"/>
        </w:rPr>
        <w:t>Memoria detallada de ejecución de las actividades y evaluación de los resultados de actividades no realizadas directamente por la entidad, en su caso.</w:t>
      </w:r>
    </w:p>
    <w:p w14:paraId="0B0481EE" w14:textId="77777777" w:rsidR="006D7766" w:rsidRPr="00A909C5" w:rsidRDefault="006D7766"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r w:rsidRPr="00A909C5">
        <w:rPr>
          <w:rFonts w:asciiTheme="minorHAnsi" w:eastAsia="Times New Roman" w:hAnsiTheme="minorHAnsi" w:cstheme="minorHAnsi"/>
          <w:color w:val="1F1F1F"/>
          <w:lang w:bidi="ar-SA"/>
        </w:rPr>
        <w:t>Otra documentación acreditativa de la realización de las actividades, en su caso.</w:t>
      </w:r>
    </w:p>
    <w:p w14:paraId="46F947E6" w14:textId="513DFF93" w:rsidR="006D7766" w:rsidRPr="00A909C5" w:rsidRDefault="006D7766" w:rsidP="00F13162">
      <w:pPr>
        <w:pStyle w:val="Prrafodelista"/>
        <w:widowControl/>
        <w:numPr>
          <w:ilvl w:val="0"/>
          <w:numId w:val="13"/>
        </w:numPr>
        <w:autoSpaceDE/>
        <w:autoSpaceDN/>
        <w:adjustRightInd w:val="0"/>
        <w:spacing w:line="276" w:lineRule="auto"/>
        <w:jc w:val="both"/>
        <w:rPr>
          <w:rFonts w:asciiTheme="minorHAnsi" w:eastAsia="Times New Roman" w:hAnsiTheme="minorHAnsi" w:cstheme="minorHAnsi"/>
          <w:color w:val="1F1F1F"/>
          <w:lang w:bidi="ar-SA"/>
        </w:rPr>
      </w:pPr>
      <w:r w:rsidRPr="00A909C5">
        <w:rPr>
          <w:rFonts w:asciiTheme="minorHAnsi" w:eastAsia="Times New Roman" w:hAnsiTheme="minorHAnsi" w:cstheme="minorHAnsi"/>
          <w:color w:val="1F1F1F"/>
          <w:lang w:bidi="ar-SA"/>
        </w:rPr>
        <w:t xml:space="preserve">Información complementaria que se considere oportuna en relación con el desarrollo del </w:t>
      </w:r>
      <w:r w:rsidR="00DF6723">
        <w:rPr>
          <w:rFonts w:asciiTheme="minorHAnsi" w:eastAsia="Times New Roman" w:hAnsiTheme="minorHAnsi" w:cstheme="minorHAnsi"/>
          <w:color w:val="1F1F1F"/>
          <w:lang w:bidi="ar-SA"/>
        </w:rPr>
        <w:t>proyecto</w:t>
      </w:r>
      <w:r w:rsidRPr="00A909C5">
        <w:rPr>
          <w:rFonts w:asciiTheme="minorHAnsi" w:eastAsia="Times New Roman" w:hAnsiTheme="minorHAnsi" w:cstheme="minorHAnsi"/>
          <w:color w:val="1F1F1F"/>
          <w:lang w:bidi="ar-SA"/>
        </w:rPr>
        <w:t>, en su caso.</w:t>
      </w:r>
    </w:p>
    <w:p w14:paraId="227EDEB0" w14:textId="7831B91C" w:rsidR="009D52DB" w:rsidRDefault="009D52DB">
      <w:pPr>
        <w:rPr>
          <w:rFonts w:asciiTheme="minorHAnsi" w:eastAsia="Calibri" w:hAnsiTheme="minorHAnsi" w:cstheme="minorHAnsi"/>
          <w:bCs/>
        </w:rPr>
      </w:pPr>
      <w:r>
        <w:rPr>
          <w:rFonts w:asciiTheme="minorHAnsi" w:eastAsia="Calibri" w:hAnsiTheme="minorHAnsi" w:cstheme="minorHAnsi"/>
          <w:bCs/>
        </w:rPr>
        <w:br w:type="page"/>
      </w:r>
    </w:p>
    <w:p w14:paraId="387157A9" w14:textId="54E6FD87" w:rsidR="00B547F7" w:rsidRDefault="00B547F7" w:rsidP="004D2FF0">
      <w:pPr>
        <w:pStyle w:val="Ttulo1"/>
        <w:tabs>
          <w:tab w:val="left" w:pos="690"/>
        </w:tabs>
        <w:spacing w:beforeLines="200" w:before="480" w:line="276" w:lineRule="auto"/>
        <w:ind w:left="0" w:firstLine="0"/>
        <w:jc w:val="both"/>
        <w:rPr>
          <w:rFonts w:asciiTheme="minorHAnsi" w:hAnsiTheme="minorHAnsi" w:cstheme="minorHAnsi"/>
          <w:sz w:val="24"/>
          <w:szCs w:val="24"/>
        </w:rPr>
      </w:pPr>
      <w:bookmarkStart w:id="76" w:name="_Toc176471987"/>
      <w:r w:rsidRPr="0038325C">
        <w:rPr>
          <w:rFonts w:asciiTheme="minorHAnsi" w:hAnsiTheme="minorHAnsi" w:cstheme="minorHAnsi"/>
          <w:sz w:val="24"/>
          <w:szCs w:val="24"/>
        </w:rPr>
        <w:lastRenderedPageBreak/>
        <w:t>BIBLIOGRAFÍA</w:t>
      </w:r>
      <w:bookmarkEnd w:id="76"/>
    </w:p>
    <w:p w14:paraId="217F8C9D" w14:textId="77777777" w:rsidR="00A070C6" w:rsidRDefault="00A42CED" w:rsidP="004D2FF0">
      <w:pPr>
        <w:spacing w:beforeLines="200" w:before="480"/>
        <w:rPr>
          <w:rFonts w:asciiTheme="minorHAnsi" w:hAnsiTheme="minorHAnsi" w:cstheme="minorHAnsi"/>
        </w:rPr>
      </w:pPr>
      <w:r w:rsidRPr="003C5028">
        <w:rPr>
          <w:rFonts w:asciiTheme="minorHAnsi" w:hAnsiTheme="minorHAnsi" w:cstheme="minorHAnsi"/>
          <w:b/>
        </w:rPr>
        <w:t>AGENCIA ESTATAL BOLETÍN OFICIAL DEL ESTADO</w:t>
      </w:r>
      <w:r w:rsidRPr="003C5028">
        <w:rPr>
          <w:rFonts w:asciiTheme="minorHAnsi" w:hAnsiTheme="minorHAnsi" w:cstheme="minorHAnsi"/>
        </w:rPr>
        <w:t>. Documento DOUE-L-2023-81870.</w:t>
      </w:r>
      <w:bookmarkStart w:id="77" w:name="_Toc52228527"/>
      <w:bookmarkStart w:id="78" w:name="_Toc52284203"/>
    </w:p>
    <w:p w14:paraId="628CA625" w14:textId="1B6F8CF6" w:rsidR="00ED2CB1" w:rsidRPr="00A42CED" w:rsidRDefault="00ED2CB1" w:rsidP="004D2FF0">
      <w:pPr>
        <w:spacing w:beforeLines="200" w:before="480"/>
        <w:rPr>
          <w:rFonts w:asciiTheme="minorHAnsi" w:hAnsiTheme="minorHAnsi" w:cstheme="minorHAnsi"/>
        </w:rPr>
      </w:pPr>
      <w:r w:rsidRPr="00A070C6">
        <w:rPr>
          <w:rFonts w:asciiTheme="minorHAnsi" w:hAnsiTheme="minorHAnsi" w:cstheme="minorHAnsi"/>
          <w:b/>
        </w:rPr>
        <w:t>AGENDA PARA LA DEMOCRACIA LOCAL</w:t>
      </w:r>
      <w:r w:rsidRPr="00CD5BE5">
        <w:rPr>
          <w:rFonts w:asciiTheme="minorHAnsi" w:hAnsiTheme="minorHAnsi" w:cstheme="minorHAnsi"/>
        </w:rPr>
        <w:t xml:space="preserve">. </w:t>
      </w:r>
      <w:r w:rsidRPr="00CD5BE5">
        <w:rPr>
          <w:rFonts w:asciiTheme="minorHAnsi" w:hAnsiTheme="minorHAnsi" w:cstheme="minorHAnsi"/>
          <w:b/>
        </w:rPr>
        <w:t>En:</w:t>
      </w:r>
      <w:r w:rsidRPr="00CD5BE5">
        <w:rPr>
          <w:rFonts w:asciiTheme="minorHAnsi" w:hAnsiTheme="minorHAnsi" w:cstheme="minorHAnsi"/>
        </w:rPr>
        <w:t xml:space="preserve"> </w:t>
      </w:r>
      <w:hyperlink r:id="rId12" w:history="1">
        <w:r w:rsidRPr="003F1DAA">
          <w:rPr>
            <w:rStyle w:val="Hipervnculo"/>
            <w:rFonts w:asciiTheme="minorHAnsi" w:hAnsiTheme="minorHAnsi" w:cstheme="minorHAnsi"/>
            <w:b/>
          </w:rPr>
          <w:t>https://www.oidp.net/docs/repo/doc457.pdf</w:t>
        </w:r>
      </w:hyperlink>
      <w:r w:rsidR="00EE5DB5">
        <w:rPr>
          <w:rStyle w:val="Hipervnculo"/>
          <w:rFonts w:asciiTheme="minorHAnsi" w:hAnsiTheme="minorHAnsi" w:cstheme="minorHAnsi"/>
          <w:b/>
        </w:rPr>
        <w:t>.</w:t>
      </w:r>
      <w:bookmarkEnd w:id="77"/>
      <w:bookmarkEnd w:id="78"/>
    </w:p>
    <w:p w14:paraId="705631E0" w14:textId="77777777" w:rsidR="00F02997" w:rsidRPr="00F02997" w:rsidRDefault="00F02997" w:rsidP="00F02997">
      <w:pPr>
        <w:widowControl/>
        <w:autoSpaceDE/>
        <w:autoSpaceDN/>
        <w:spacing w:before="360"/>
        <w:jc w:val="both"/>
        <w:rPr>
          <w:rStyle w:val="Hipervnculo"/>
          <w:rFonts w:asciiTheme="minorHAnsi" w:eastAsia="Calibri" w:hAnsiTheme="minorHAnsi" w:cstheme="minorHAnsi"/>
          <w:color w:val="auto"/>
          <w:u w:val="none"/>
          <w:lang w:bidi="ar-SA"/>
        </w:rPr>
      </w:pPr>
      <w:r w:rsidRPr="00F02997">
        <w:rPr>
          <w:rFonts w:asciiTheme="minorHAnsi" w:eastAsia="Calibri" w:hAnsiTheme="minorHAnsi" w:cstheme="minorHAnsi"/>
          <w:b/>
          <w:bCs/>
          <w:color w:val="231F20"/>
          <w:bdr w:val="none" w:sz="0" w:space="0" w:color="auto" w:frame="1"/>
          <w:lang w:bidi="ar-SA"/>
        </w:rPr>
        <w:t>ALGUACIL GÓMEZ, J</w:t>
      </w:r>
      <w:r w:rsidRPr="00F02997">
        <w:rPr>
          <w:rFonts w:asciiTheme="minorHAnsi" w:eastAsia="Calibri" w:hAnsiTheme="minorHAnsi" w:cstheme="minorHAnsi"/>
          <w:bCs/>
          <w:color w:val="231F20"/>
          <w:bdr w:val="none" w:sz="0" w:space="0" w:color="auto" w:frame="1"/>
          <w:lang w:bidi="ar-SA"/>
        </w:rPr>
        <w:t xml:space="preserve">; </w:t>
      </w:r>
      <w:r w:rsidRPr="00F02997">
        <w:rPr>
          <w:rFonts w:asciiTheme="minorHAnsi" w:eastAsia="Calibri" w:hAnsiTheme="minorHAnsi" w:cstheme="minorHAnsi"/>
          <w:b/>
          <w:bCs/>
          <w:color w:val="231F20"/>
          <w:bdr w:val="none" w:sz="0" w:space="0" w:color="auto" w:frame="1"/>
          <w:lang w:bidi="ar-SA"/>
        </w:rPr>
        <w:t>BASAGOITI RODRÍGUEZ</w:t>
      </w:r>
      <w:r w:rsidRPr="00F02997">
        <w:rPr>
          <w:rFonts w:asciiTheme="minorHAnsi" w:eastAsia="Calibri" w:hAnsiTheme="minorHAnsi" w:cstheme="minorHAnsi"/>
          <w:bCs/>
          <w:color w:val="231F20"/>
          <w:bdr w:val="none" w:sz="0" w:space="0" w:color="auto" w:frame="1"/>
          <w:lang w:bidi="ar-SA"/>
        </w:rPr>
        <w:t xml:space="preserve">, </w:t>
      </w:r>
      <w:r w:rsidRPr="00F02997">
        <w:rPr>
          <w:rFonts w:asciiTheme="minorHAnsi" w:eastAsia="Calibri" w:hAnsiTheme="minorHAnsi" w:cstheme="minorHAnsi"/>
          <w:b/>
          <w:bCs/>
          <w:color w:val="231F20"/>
          <w:bdr w:val="none" w:sz="0" w:space="0" w:color="auto" w:frame="1"/>
          <w:lang w:bidi="ar-SA"/>
        </w:rPr>
        <w:t>M</w:t>
      </w:r>
      <w:r w:rsidRPr="00F02997">
        <w:rPr>
          <w:rFonts w:asciiTheme="minorHAnsi" w:eastAsia="Calibri" w:hAnsiTheme="minorHAnsi" w:cstheme="minorHAnsi"/>
          <w:bCs/>
          <w:color w:val="231F20"/>
          <w:bdr w:val="none" w:sz="0" w:space="0" w:color="auto" w:frame="1"/>
          <w:lang w:bidi="ar-SA"/>
        </w:rPr>
        <w:t xml:space="preserve">; </w:t>
      </w:r>
      <w:r w:rsidRPr="00F02997">
        <w:rPr>
          <w:rFonts w:asciiTheme="minorHAnsi" w:eastAsia="Calibri" w:hAnsiTheme="minorHAnsi" w:cstheme="minorHAnsi"/>
          <w:b/>
          <w:bCs/>
          <w:color w:val="231F20"/>
          <w:bdr w:val="none" w:sz="0" w:space="0" w:color="auto" w:frame="1"/>
          <w:lang w:bidi="ar-SA"/>
        </w:rPr>
        <w:t>BRU MARTÍN</w:t>
      </w:r>
      <w:r w:rsidRPr="00F02997">
        <w:rPr>
          <w:rFonts w:asciiTheme="minorHAnsi" w:eastAsia="Calibri" w:hAnsiTheme="minorHAnsi" w:cstheme="minorHAnsi"/>
          <w:bCs/>
          <w:color w:val="231F20"/>
          <w:bdr w:val="none" w:sz="0" w:space="0" w:color="auto" w:frame="1"/>
          <w:lang w:bidi="ar-SA"/>
        </w:rPr>
        <w:t xml:space="preserve">, </w:t>
      </w:r>
      <w:r w:rsidRPr="00F02997">
        <w:rPr>
          <w:rFonts w:asciiTheme="minorHAnsi" w:eastAsia="Calibri" w:hAnsiTheme="minorHAnsi" w:cstheme="minorHAnsi"/>
          <w:b/>
          <w:bCs/>
          <w:color w:val="231F20"/>
          <w:bdr w:val="none" w:sz="0" w:space="0" w:color="auto" w:frame="1"/>
          <w:lang w:bidi="ar-SA"/>
        </w:rPr>
        <w:t>P</w:t>
      </w:r>
      <w:r w:rsidRPr="00F02997">
        <w:rPr>
          <w:rFonts w:asciiTheme="minorHAnsi" w:eastAsia="Calibri" w:hAnsiTheme="minorHAnsi" w:cstheme="minorHAnsi"/>
          <w:bCs/>
          <w:color w:val="231F20"/>
          <w:bdr w:val="none" w:sz="0" w:space="0" w:color="auto" w:frame="1"/>
          <w:lang w:bidi="ar-SA"/>
        </w:rPr>
        <w:t xml:space="preserve">; </w:t>
      </w:r>
      <w:r w:rsidRPr="00F02997">
        <w:rPr>
          <w:rFonts w:asciiTheme="minorHAnsi" w:eastAsia="Calibri" w:hAnsiTheme="minorHAnsi" w:cstheme="minorHAnsi"/>
          <w:b/>
          <w:bCs/>
          <w:color w:val="231F20"/>
          <w:bdr w:val="none" w:sz="0" w:space="0" w:color="auto" w:frame="1"/>
          <w:lang w:bidi="ar-SA"/>
        </w:rPr>
        <w:t>CAMACHO GUTIÉRREZ, J</w:t>
      </w:r>
      <w:r w:rsidRPr="00F02997">
        <w:rPr>
          <w:rFonts w:asciiTheme="minorHAnsi" w:eastAsia="Calibri" w:hAnsiTheme="minorHAnsi" w:cstheme="minorHAnsi"/>
          <w:bCs/>
          <w:color w:val="231F20"/>
          <w:bdr w:val="none" w:sz="0" w:space="0" w:color="auto" w:frame="1"/>
          <w:lang w:bidi="ar-SA"/>
        </w:rPr>
        <w:t xml:space="preserve"> (2011). </w:t>
      </w:r>
      <w:r w:rsidRPr="00F02997">
        <w:rPr>
          <w:rFonts w:asciiTheme="minorHAnsi" w:eastAsia="Calibri" w:hAnsiTheme="minorHAnsi" w:cstheme="minorHAnsi"/>
          <w:bCs/>
          <w:i/>
          <w:color w:val="231F20"/>
          <w:bdr w:val="none" w:sz="0" w:space="0" w:color="auto" w:frame="1"/>
          <w:lang w:bidi="ar-SA"/>
        </w:rPr>
        <w:t>Experiencia y metodología para un modelo de desarrollo comunitario. El caso de San Cristóbal de los Ángeles.</w:t>
      </w:r>
      <w:r w:rsidRPr="00F02997">
        <w:rPr>
          <w:rFonts w:asciiTheme="minorHAnsi" w:eastAsia="Calibri" w:hAnsiTheme="minorHAnsi" w:cstheme="minorHAnsi"/>
          <w:bCs/>
          <w:color w:val="231F20"/>
          <w:bdr w:val="none" w:sz="0" w:space="0" w:color="auto" w:frame="1"/>
          <w:lang w:bidi="ar-SA"/>
        </w:rPr>
        <w:t xml:space="preserve"> Editorial Popular. Madrid.</w:t>
      </w:r>
    </w:p>
    <w:p w14:paraId="35C448B3" w14:textId="77777777" w:rsidR="00F02997" w:rsidRPr="00B12960" w:rsidRDefault="00F02997" w:rsidP="00F02997">
      <w:pPr>
        <w:spacing w:beforeLines="200" w:before="480"/>
        <w:jc w:val="both"/>
        <w:rPr>
          <w:rFonts w:asciiTheme="minorHAnsi" w:hAnsiTheme="minorHAnsi" w:cstheme="minorHAnsi"/>
          <w:b/>
          <w:spacing w:val="-4"/>
        </w:rPr>
      </w:pPr>
      <w:r w:rsidRPr="00F02997">
        <w:rPr>
          <w:rFonts w:asciiTheme="minorHAnsi" w:hAnsiTheme="minorHAnsi" w:cstheme="minorHAnsi"/>
          <w:b/>
        </w:rPr>
        <w:t>ASOCIACIÓN EGOA, UNIVERSIDAD DEL PAÍS VASCO</w:t>
      </w:r>
      <w:r w:rsidRPr="00F02997">
        <w:rPr>
          <w:rFonts w:asciiTheme="minorHAnsi" w:hAnsiTheme="minorHAnsi" w:cstheme="minorHAnsi"/>
        </w:rPr>
        <w:t xml:space="preserve"> (2000). Diccionario de Acción Humanitaria y Cooperación al Desarrollo. Editado por Icaria y EGOA. En:</w:t>
      </w:r>
      <w:r w:rsidRPr="00F02997">
        <w:t xml:space="preserve"> </w:t>
      </w:r>
      <w:hyperlink r:id="rId13" w:history="1">
        <w:r w:rsidRPr="00F02997">
          <w:rPr>
            <w:rStyle w:val="Hipervnculo"/>
            <w:rFonts w:asciiTheme="minorHAnsi" w:hAnsiTheme="minorHAnsi" w:cstheme="minorHAnsi"/>
            <w:color w:val="auto"/>
          </w:rPr>
          <w:t>https://www.dicc.hegoa.ehu.eus/</w:t>
        </w:r>
      </w:hyperlink>
      <w:r w:rsidRPr="00F02997">
        <w:rPr>
          <w:rStyle w:val="Hipervnculo"/>
          <w:rFonts w:asciiTheme="minorHAnsi" w:hAnsiTheme="minorHAnsi" w:cstheme="minorHAnsi"/>
          <w:color w:val="auto"/>
        </w:rPr>
        <w:t>.</w:t>
      </w:r>
    </w:p>
    <w:p w14:paraId="48CEB66D" w14:textId="7BF35012" w:rsidR="00ED2CB1" w:rsidRDefault="00ED2CB1" w:rsidP="004D2FF0">
      <w:pPr>
        <w:pStyle w:val="Textonotapie"/>
        <w:spacing w:beforeLines="200" w:before="480"/>
        <w:jc w:val="both"/>
        <w:rPr>
          <w:rFonts w:asciiTheme="minorHAnsi" w:hAnsiTheme="minorHAnsi" w:cstheme="minorHAnsi"/>
          <w:sz w:val="22"/>
          <w:szCs w:val="22"/>
          <w:lang w:val="es"/>
        </w:rPr>
      </w:pPr>
      <w:r w:rsidRPr="00CD5BE5">
        <w:rPr>
          <w:rFonts w:asciiTheme="minorHAnsi" w:hAnsiTheme="minorHAnsi" w:cstheme="minorHAnsi"/>
          <w:b/>
          <w:sz w:val="22"/>
          <w:szCs w:val="22"/>
        </w:rPr>
        <w:t>CONDESAN-INFOANDINA</w:t>
      </w:r>
      <w:r w:rsidRPr="00CD5BE5">
        <w:rPr>
          <w:rFonts w:asciiTheme="minorHAnsi" w:hAnsiTheme="minorHAnsi" w:cstheme="minorHAnsi"/>
          <w:sz w:val="22"/>
          <w:szCs w:val="22"/>
        </w:rPr>
        <w:t xml:space="preserve"> (2002). </w:t>
      </w:r>
      <w:r w:rsidRPr="00CD5BE5">
        <w:rPr>
          <w:rFonts w:asciiTheme="minorHAnsi" w:hAnsiTheme="minorHAnsi" w:cstheme="minorHAnsi"/>
          <w:i/>
          <w:sz w:val="22"/>
          <w:szCs w:val="22"/>
          <w:lang w:val="es"/>
        </w:rPr>
        <w:t>Municipios rurales y gestión local participativa en las zonas de montaña</w:t>
      </w:r>
      <w:r w:rsidRPr="00CD5BE5">
        <w:rPr>
          <w:rFonts w:asciiTheme="minorHAnsi" w:hAnsiTheme="minorHAnsi" w:cstheme="minorHAnsi"/>
          <w:sz w:val="22"/>
          <w:szCs w:val="22"/>
          <w:lang w:val="es"/>
        </w:rPr>
        <w:t xml:space="preserve">. Síntesis de la conferencia electrónica realizada del 27 de mayo al 5 de julio de 2002. </w:t>
      </w:r>
      <w:r w:rsidR="00E35617">
        <w:rPr>
          <w:rFonts w:asciiTheme="minorHAnsi" w:hAnsiTheme="minorHAnsi" w:cstheme="minorHAnsi"/>
          <w:sz w:val="22"/>
          <w:szCs w:val="22"/>
          <w:lang w:val="es"/>
        </w:rPr>
        <w:t xml:space="preserve">En: </w:t>
      </w:r>
      <w:hyperlink r:id="rId14" w:anchor="v=onepage&amp;q&amp;f=false" w:history="1">
        <w:r w:rsidR="003F1DAA" w:rsidRPr="00C148AD">
          <w:rPr>
            <w:rStyle w:val="Hipervnculo"/>
            <w:rFonts w:asciiTheme="minorHAnsi" w:hAnsiTheme="minorHAnsi" w:cstheme="minorHAnsi"/>
            <w:sz w:val="22"/>
            <w:szCs w:val="22"/>
            <w:lang w:val="es"/>
          </w:rPr>
          <w:t>https://books.google.es/books?id=mI0xUGSYCtQC&amp;printsec=frontcover&amp;hl=es#v=onepage&amp;q&amp;f=false</w:t>
        </w:r>
      </w:hyperlink>
      <w:r w:rsidR="00EE5DB5">
        <w:rPr>
          <w:rFonts w:asciiTheme="minorHAnsi" w:hAnsiTheme="minorHAnsi" w:cstheme="minorHAnsi"/>
          <w:sz w:val="22"/>
          <w:szCs w:val="22"/>
          <w:lang w:val="es"/>
        </w:rPr>
        <w:t>.</w:t>
      </w:r>
    </w:p>
    <w:p w14:paraId="3D395D66" w14:textId="4053C969" w:rsidR="00ED2CB1" w:rsidRDefault="00ED2CB1" w:rsidP="004D2FF0">
      <w:pPr>
        <w:spacing w:beforeLines="200" w:before="480"/>
        <w:rPr>
          <w:rFonts w:asciiTheme="minorHAnsi" w:hAnsiTheme="minorHAnsi" w:cstheme="minorHAnsi"/>
          <w:b/>
        </w:rPr>
      </w:pPr>
      <w:bookmarkStart w:id="79" w:name="_Toc52228528"/>
      <w:bookmarkStart w:id="80" w:name="_Toc52284204"/>
      <w:r w:rsidRPr="008813F0">
        <w:rPr>
          <w:rFonts w:asciiTheme="minorHAnsi" w:hAnsiTheme="minorHAnsi" w:cstheme="minorHAnsi"/>
          <w:b/>
        </w:rPr>
        <w:t>FONDOS ESTRUCTURALES Y DE INVERSIÓN EUROPEOS</w:t>
      </w:r>
      <w:r>
        <w:rPr>
          <w:rFonts w:asciiTheme="minorHAnsi" w:hAnsiTheme="minorHAnsi" w:cstheme="minorHAnsi"/>
          <w:b/>
        </w:rPr>
        <w:t>,</w:t>
      </w:r>
      <w:r w:rsidRPr="00CD5BE5">
        <w:rPr>
          <w:rFonts w:asciiTheme="minorHAnsi" w:hAnsiTheme="minorHAnsi" w:cstheme="minorHAnsi"/>
        </w:rPr>
        <w:t xml:space="preserve"> </w:t>
      </w:r>
      <w:r w:rsidRPr="00CD5BE5">
        <w:rPr>
          <w:rFonts w:asciiTheme="minorHAnsi" w:hAnsiTheme="minorHAnsi" w:cstheme="minorHAnsi"/>
          <w:b/>
        </w:rPr>
        <w:t xml:space="preserve">(2014, versión 2). </w:t>
      </w:r>
      <w:r w:rsidRPr="00CD5BE5">
        <w:rPr>
          <w:rFonts w:asciiTheme="minorHAnsi" w:hAnsiTheme="minorHAnsi" w:cstheme="minorHAnsi"/>
          <w:b/>
          <w:i/>
        </w:rPr>
        <w:t>Orientaciones sobre el Desarrollo Local a cargo de las comunidades locales para los agentes locales</w:t>
      </w:r>
      <w:r w:rsidRPr="00CD5BE5">
        <w:rPr>
          <w:rFonts w:asciiTheme="minorHAnsi" w:hAnsiTheme="minorHAnsi" w:cstheme="minorHAnsi"/>
          <w:b/>
        </w:rPr>
        <w:t>.</w:t>
      </w:r>
      <w:r w:rsidR="003F1DAA">
        <w:rPr>
          <w:rFonts w:asciiTheme="minorHAnsi" w:hAnsiTheme="minorHAnsi" w:cstheme="minorHAnsi"/>
          <w:b/>
        </w:rPr>
        <w:t xml:space="preserve"> En: </w:t>
      </w:r>
      <w:hyperlink r:id="rId15" w:history="1">
        <w:r w:rsidR="003F1DAA" w:rsidRPr="00C148AD">
          <w:rPr>
            <w:rStyle w:val="Hipervnculo"/>
            <w:rFonts w:asciiTheme="minorHAnsi" w:hAnsiTheme="minorHAnsi" w:cstheme="minorHAnsi"/>
            <w:b/>
          </w:rPr>
          <w:t>https://ec.europa.eu/regional_policy/sources/docgener/informat/2014/guidance_clld_local_actors_es.pdf</w:t>
        </w:r>
      </w:hyperlink>
      <w:r w:rsidR="00EE5DB5">
        <w:rPr>
          <w:rFonts w:asciiTheme="minorHAnsi" w:hAnsiTheme="minorHAnsi" w:cstheme="minorHAnsi"/>
          <w:b/>
        </w:rPr>
        <w:t>.</w:t>
      </w:r>
      <w:bookmarkEnd w:id="79"/>
      <w:bookmarkEnd w:id="80"/>
    </w:p>
    <w:p w14:paraId="4F8C16A4" w14:textId="6962992F" w:rsidR="003F1DAA" w:rsidRDefault="00ED2CB1" w:rsidP="004D2FF0">
      <w:pPr>
        <w:pStyle w:val="Textonotapie"/>
        <w:spacing w:beforeLines="200" w:before="480"/>
        <w:jc w:val="both"/>
        <w:rPr>
          <w:rFonts w:asciiTheme="minorHAnsi" w:hAnsiTheme="minorHAnsi" w:cstheme="minorHAnsi"/>
          <w:sz w:val="22"/>
          <w:szCs w:val="22"/>
          <w:lang w:val="es"/>
        </w:rPr>
      </w:pPr>
      <w:r w:rsidRPr="00CD5BE5">
        <w:rPr>
          <w:rFonts w:asciiTheme="minorHAnsi" w:hAnsiTheme="minorHAnsi" w:cstheme="minorHAnsi"/>
          <w:b/>
          <w:sz w:val="22"/>
          <w:szCs w:val="22"/>
        </w:rPr>
        <w:t>FUNDACIÓN CEPAIM</w:t>
      </w:r>
      <w:r w:rsidRPr="00CD5BE5">
        <w:rPr>
          <w:rFonts w:asciiTheme="minorHAnsi" w:hAnsiTheme="minorHAnsi" w:cstheme="minorHAnsi"/>
          <w:sz w:val="22"/>
          <w:szCs w:val="22"/>
        </w:rPr>
        <w:t xml:space="preserve"> (2013). </w:t>
      </w:r>
      <w:r w:rsidRPr="00CD5BE5">
        <w:rPr>
          <w:rFonts w:asciiTheme="minorHAnsi" w:hAnsiTheme="minorHAnsi" w:cstheme="minorHAnsi"/>
          <w:i/>
          <w:sz w:val="22"/>
          <w:szCs w:val="22"/>
          <w:lang w:val="es"/>
        </w:rPr>
        <w:t>Catálogo de Buenas Prácticas en Acción Comunitaria Intercultural en España y Europa. La puesta en valor de la experiencia</w:t>
      </w:r>
      <w:r w:rsidRPr="00CD5BE5">
        <w:rPr>
          <w:rFonts w:asciiTheme="minorHAnsi" w:hAnsiTheme="minorHAnsi" w:cstheme="minorHAnsi"/>
          <w:sz w:val="22"/>
          <w:szCs w:val="22"/>
          <w:lang w:val="es"/>
        </w:rPr>
        <w:t>.</w:t>
      </w:r>
      <w:r w:rsidR="003F1DAA">
        <w:rPr>
          <w:rFonts w:asciiTheme="minorHAnsi" w:hAnsiTheme="minorHAnsi" w:cstheme="minorHAnsi"/>
          <w:sz w:val="22"/>
          <w:szCs w:val="22"/>
          <w:lang w:val="es"/>
        </w:rPr>
        <w:t xml:space="preserve"> En:</w:t>
      </w:r>
      <w:r w:rsidR="003F1DAA" w:rsidRPr="003F1DAA">
        <w:t xml:space="preserve"> </w:t>
      </w:r>
      <w:hyperlink r:id="rId16" w:history="1">
        <w:r w:rsidR="003F1DAA" w:rsidRPr="00C148AD">
          <w:rPr>
            <w:rStyle w:val="Hipervnculo"/>
            <w:rFonts w:asciiTheme="minorHAnsi" w:hAnsiTheme="minorHAnsi" w:cstheme="minorHAnsi"/>
            <w:sz w:val="22"/>
            <w:szCs w:val="22"/>
            <w:lang w:val="es"/>
          </w:rPr>
          <w:t>http://cepaim.org/wp-content/uploads/2014/01/cat%C3%A1logo-de-buenas-pr%C3%A1cticas.pdf</w:t>
        </w:r>
      </w:hyperlink>
      <w:r w:rsidR="00EE5DB5">
        <w:rPr>
          <w:rFonts w:asciiTheme="minorHAnsi" w:hAnsiTheme="minorHAnsi" w:cstheme="minorHAnsi"/>
          <w:sz w:val="22"/>
          <w:szCs w:val="22"/>
          <w:lang w:val="es"/>
        </w:rPr>
        <w:t>.</w:t>
      </w:r>
    </w:p>
    <w:p w14:paraId="17DCAB42" w14:textId="32A536E1" w:rsidR="00F02997" w:rsidRDefault="00F02997" w:rsidP="004D2FF0">
      <w:pPr>
        <w:pStyle w:val="Textonotapie"/>
        <w:spacing w:beforeLines="200" w:before="480"/>
        <w:jc w:val="both"/>
        <w:rPr>
          <w:rFonts w:asciiTheme="minorHAnsi" w:hAnsiTheme="minorHAnsi" w:cstheme="minorHAnsi"/>
          <w:b/>
          <w:sz w:val="22"/>
          <w:szCs w:val="22"/>
        </w:rPr>
      </w:pPr>
      <w:r w:rsidRPr="00F02997">
        <w:rPr>
          <w:rFonts w:asciiTheme="minorHAnsi" w:hAnsiTheme="minorHAnsi" w:cstheme="minorHAnsi"/>
          <w:b/>
          <w:sz w:val="22"/>
          <w:szCs w:val="22"/>
        </w:rPr>
        <w:t xml:space="preserve">FUNDACIÓN CREASVI. En: </w:t>
      </w:r>
      <w:hyperlink r:id="rId17" w:history="1">
        <w:r w:rsidRPr="008C24C7">
          <w:rPr>
            <w:rStyle w:val="Hipervnculo"/>
            <w:rFonts w:asciiTheme="minorHAnsi" w:hAnsiTheme="minorHAnsi" w:cstheme="minorHAnsi"/>
            <w:b/>
            <w:sz w:val="22"/>
            <w:szCs w:val="22"/>
          </w:rPr>
          <w:t>https://fundacioncreasvi.org/</w:t>
        </w:r>
      </w:hyperlink>
      <w:r w:rsidRPr="00F02997">
        <w:rPr>
          <w:rFonts w:asciiTheme="minorHAnsi" w:hAnsiTheme="minorHAnsi" w:cstheme="minorHAnsi"/>
          <w:b/>
          <w:sz w:val="22"/>
          <w:szCs w:val="22"/>
        </w:rPr>
        <w:t>.</w:t>
      </w:r>
    </w:p>
    <w:p w14:paraId="6D242485" w14:textId="07A2B1CF" w:rsidR="00ED2CB1" w:rsidRDefault="00ED2CB1" w:rsidP="004D2FF0">
      <w:pPr>
        <w:pStyle w:val="Textonotapie"/>
        <w:spacing w:beforeLines="200" w:before="480"/>
        <w:jc w:val="both"/>
        <w:rPr>
          <w:rFonts w:asciiTheme="minorHAnsi" w:hAnsiTheme="minorHAnsi" w:cstheme="minorHAnsi"/>
          <w:sz w:val="22"/>
          <w:szCs w:val="22"/>
        </w:rPr>
      </w:pPr>
      <w:r w:rsidRPr="00CD5BE5">
        <w:rPr>
          <w:rFonts w:asciiTheme="minorHAnsi" w:hAnsiTheme="minorHAnsi" w:cstheme="minorHAnsi"/>
          <w:b/>
          <w:sz w:val="22"/>
          <w:szCs w:val="22"/>
        </w:rPr>
        <w:t>GALAIS, Carolina; NAVARRO, C; FONTCUBERTA, P</w:t>
      </w:r>
      <w:r w:rsidRPr="00CD5BE5">
        <w:rPr>
          <w:rFonts w:asciiTheme="minorHAnsi" w:hAnsiTheme="minorHAnsi" w:cstheme="minorHAnsi"/>
          <w:sz w:val="22"/>
          <w:szCs w:val="22"/>
        </w:rPr>
        <w:t xml:space="preserve"> (2013). </w:t>
      </w:r>
      <w:r w:rsidRPr="00CD5BE5">
        <w:rPr>
          <w:rFonts w:asciiTheme="minorHAnsi" w:hAnsiTheme="minorHAnsi" w:cstheme="minorHAnsi"/>
          <w:i/>
          <w:sz w:val="22"/>
          <w:szCs w:val="22"/>
        </w:rPr>
        <w:t>La calidad de los procesos participativos locales: indicadores y factores explicativos contextuales. El caso de Andalucía</w:t>
      </w:r>
      <w:r w:rsidRPr="00CD5BE5">
        <w:rPr>
          <w:rFonts w:asciiTheme="minorHAnsi" w:hAnsiTheme="minorHAnsi" w:cstheme="minorHAnsi"/>
          <w:sz w:val="22"/>
          <w:szCs w:val="22"/>
        </w:rPr>
        <w:t>. En: Revista Española de Ciencia Política. Núm. 32, Julio 2013, pp. 65-87.</w:t>
      </w:r>
      <w:r w:rsidR="00427AAA">
        <w:rPr>
          <w:rFonts w:asciiTheme="minorHAnsi" w:hAnsiTheme="minorHAnsi" w:cstheme="minorHAnsi"/>
          <w:sz w:val="22"/>
          <w:szCs w:val="22"/>
        </w:rPr>
        <w:t xml:space="preserve"> En: </w:t>
      </w:r>
      <w:hyperlink r:id="rId18" w:history="1">
        <w:r w:rsidR="00427AAA" w:rsidRPr="00C148AD">
          <w:rPr>
            <w:rStyle w:val="Hipervnculo"/>
            <w:rFonts w:asciiTheme="minorHAnsi" w:hAnsiTheme="minorHAnsi" w:cstheme="minorHAnsi"/>
            <w:sz w:val="22"/>
            <w:szCs w:val="22"/>
          </w:rPr>
          <w:t>https://recyt.fecyt.es/index.php/recp/article/view/37588</w:t>
        </w:r>
      </w:hyperlink>
      <w:r w:rsidR="00EE5DB5">
        <w:rPr>
          <w:rFonts w:asciiTheme="minorHAnsi" w:hAnsiTheme="minorHAnsi" w:cstheme="minorHAnsi"/>
          <w:sz w:val="22"/>
          <w:szCs w:val="22"/>
        </w:rPr>
        <w:t>.</w:t>
      </w:r>
    </w:p>
    <w:p w14:paraId="5708CA61" w14:textId="0748C754" w:rsidR="003165C2" w:rsidRPr="003165C2" w:rsidRDefault="003165C2" w:rsidP="004D2FF0">
      <w:pPr>
        <w:pStyle w:val="Textonotapie"/>
        <w:spacing w:beforeLines="200" w:before="480"/>
        <w:jc w:val="both"/>
        <w:rPr>
          <w:rFonts w:asciiTheme="minorHAnsi" w:hAnsiTheme="minorHAnsi" w:cstheme="minorHAnsi"/>
          <w:sz w:val="22"/>
          <w:szCs w:val="22"/>
        </w:rPr>
      </w:pPr>
      <w:r w:rsidRPr="003165C2">
        <w:rPr>
          <w:rFonts w:asciiTheme="minorHAnsi" w:hAnsiTheme="minorHAnsi" w:cstheme="minorHAnsi"/>
          <w:b/>
          <w:color w:val="222222"/>
          <w:sz w:val="22"/>
          <w:szCs w:val="22"/>
          <w:shd w:val="clear" w:color="auto" w:fill="FFFFFF"/>
        </w:rPr>
        <w:t>LAURENT, Eric</w:t>
      </w:r>
      <w:r w:rsidRPr="003165C2">
        <w:rPr>
          <w:rFonts w:asciiTheme="minorHAnsi" w:hAnsiTheme="minorHAnsi" w:cstheme="minorHAnsi"/>
          <w:color w:val="222222"/>
          <w:sz w:val="22"/>
          <w:szCs w:val="22"/>
          <w:shd w:val="clear" w:color="auto" w:fill="FFFFFF"/>
        </w:rPr>
        <w:t xml:space="preserve"> </w:t>
      </w:r>
      <w:r w:rsidRPr="00B547F7">
        <w:rPr>
          <w:rFonts w:asciiTheme="minorHAnsi" w:hAnsiTheme="minorHAnsi" w:cstheme="minorHAnsi"/>
          <w:sz w:val="22"/>
          <w:szCs w:val="22"/>
          <w:shd w:val="clear" w:color="auto" w:fill="FFFFFF"/>
        </w:rPr>
        <w:t>(2001</w:t>
      </w:r>
      <w:r w:rsidRPr="00B547F7">
        <w:rPr>
          <w:rFonts w:asciiTheme="minorHAnsi" w:hAnsiTheme="minorHAnsi" w:cstheme="minorHAnsi"/>
          <w:i/>
          <w:sz w:val="22"/>
          <w:szCs w:val="22"/>
          <w:shd w:val="clear" w:color="auto" w:fill="FFFFFF"/>
        </w:rPr>
        <w:t>). Lo imposible de enseñar. AAVV.; Del Edipo a la sexuación</w:t>
      </w:r>
      <w:r w:rsidRPr="00B547F7">
        <w:rPr>
          <w:rFonts w:asciiTheme="minorHAnsi" w:hAnsiTheme="minorHAnsi" w:cstheme="minorHAnsi"/>
          <w:sz w:val="22"/>
          <w:szCs w:val="22"/>
          <w:shd w:val="clear" w:color="auto" w:fill="FFFFFF"/>
        </w:rPr>
        <w:t>. 267-288, ICBA Paidós Buenos Aires.</w:t>
      </w:r>
      <w:r w:rsidRPr="003165C2">
        <w:rPr>
          <w:rFonts w:asciiTheme="minorHAnsi" w:hAnsiTheme="minorHAnsi" w:cstheme="minorHAnsi"/>
          <w:color w:val="222222"/>
          <w:sz w:val="22"/>
          <w:szCs w:val="22"/>
          <w:shd w:val="clear" w:color="auto" w:fill="FFFFFF"/>
        </w:rPr>
        <w:t> </w:t>
      </w:r>
    </w:p>
    <w:p w14:paraId="1417C8CF" w14:textId="77777777" w:rsidR="00ED2CB1" w:rsidRPr="00CD5BE5" w:rsidRDefault="00ED2CB1" w:rsidP="004D2FF0">
      <w:pPr>
        <w:spacing w:beforeLines="200" w:before="480"/>
        <w:jc w:val="both"/>
        <w:rPr>
          <w:rFonts w:asciiTheme="minorHAnsi" w:eastAsia="Calibri" w:hAnsiTheme="minorHAnsi" w:cstheme="minorHAnsi"/>
        </w:rPr>
      </w:pPr>
      <w:r w:rsidRPr="00CD5BE5">
        <w:rPr>
          <w:rFonts w:asciiTheme="minorHAnsi" w:eastAsia="Calibri" w:hAnsiTheme="minorHAnsi" w:cstheme="minorHAnsi"/>
          <w:b/>
        </w:rPr>
        <w:t>MARCHIONI, M</w:t>
      </w:r>
      <w:r w:rsidRPr="00CD5BE5">
        <w:rPr>
          <w:rFonts w:asciiTheme="minorHAnsi" w:eastAsia="Calibri" w:hAnsiTheme="minorHAnsi" w:cstheme="minorHAnsi"/>
        </w:rPr>
        <w:t xml:space="preserve">. (2002). </w:t>
      </w:r>
      <w:r w:rsidRPr="00CD5BE5">
        <w:rPr>
          <w:rFonts w:asciiTheme="minorHAnsi" w:eastAsia="Calibri" w:hAnsiTheme="minorHAnsi" w:cstheme="minorHAnsi"/>
          <w:i/>
        </w:rPr>
        <w:t>Planificación Social y organización de la comunidad</w:t>
      </w:r>
      <w:r w:rsidRPr="00CD5BE5">
        <w:rPr>
          <w:rFonts w:asciiTheme="minorHAnsi" w:eastAsia="Calibri" w:hAnsiTheme="minorHAnsi" w:cstheme="minorHAnsi"/>
        </w:rPr>
        <w:t>. Editorial Popular. Sexta edición. P. 56.</w:t>
      </w:r>
    </w:p>
    <w:p w14:paraId="373E85CE" w14:textId="68B32093" w:rsidR="007B468B" w:rsidRPr="007B468B" w:rsidRDefault="007B468B" w:rsidP="004D2FF0">
      <w:pPr>
        <w:pStyle w:val="Textonotapie"/>
        <w:spacing w:beforeLines="200" w:before="480"/>
        <w:jc w:val="both"/>
        <w:rPr>
          <w:rFonts w:asciiTheme="minorHAnsi" w:hAnsiTheme="minorHAnsi" w:cstheme="minorHAnsi"/>
          <w:sz w:val="22"/>
          <w:szCs w:val="22"/>
        </w:rPr>
      </w:pPr>
      <w:r w:rsidRPr="007B468B">
        <w:rPr>
          <w:rFonts w:asciiTheme="minorHAnsi" w:hAnsiTheme="minorHAnsi" w:cstheme="minorHAnsi"/>
          <w:b/>
          <w:sz w:val="22"/>
          <w:szCs w:val="22"/>
        </w:rPr>
        <w:t>NACIONES UNIDAS. ASAMBLEA GENERAL</w:t>
      </w:r>
      <w:r w:rsidRPr="007B468B">
        <w:rPr>
          <w:rFonts w:asciiTheme="minorHAnsi" w:hAnsiTheme="minorHAnsi" w:cstheme="minorHAnsi"/>
          <w:sz w:val="22"/>
          <w:szCs w:val="22"/>
        </w:rPr>
        <w:t xml:space="preserve">. </w:t>
      </w:r>
      <w:r w:rsidRPr="007B468B">
        <w:rPr>
          <w:rFonts w:asciiTheme="minorHAnsi" w:hAnsiTheme="minorHAnsi" w:cstheme="minorHAnsi"/>
          <w:i/>
          <w:sz w:val="22"/>
          <w:szCs w:val="22"/>
        </w:rPr>
        <w:t>Proyecto de documento final de la cumbre de las Naciones Unidas para la aprobación de la agenda para el desarrollo después de 2015</w:t>
      </w:r>
      <w:r w:rsidRPr="007B468B">
        <w:rPr>
          <w:rFonts w:asciiTheme="minorHAnsi" w:hAnsiTheme="minorHAnsi" w:cstheme="minorHAnsi"/>
          <w:sz w:val="22"/>
          <w:szCs w:val="22"/>
        </w:rPr>
        <w:t xml:space="preserve">. En: </w:t>
      </w:r>
      <w:hyperlink r:id="rId19" w:history="1">
        <w:r w:rsidRPr="007B468B">
          <w:rPr>
            <w:rStyle w:val="Hipervnculo"/>
            <w:rFonts w:asciiTheme="minorHAnsi" w:hAnsiTheme="minorHAnsi" w:cstheme="minorHAnsi"/>
            <w:sz w:val="22"/>
            <w:szCs w:val="22"/>
          </w:rPr>
          <w:t>https://www.cooperacionespanola.es/sites/default/files/agenda_2030_desarrollo_sostenible_cooperacion_espanola_12_ago_2015_es.pdf</w:t>
        </w:r>
      </w:hyperlink>
      <w:r w:rsidRPr="007B468B">
        <w:rPr>
          <w:rStyle w:val="Hipervnculo"/>
          <w:rFonts w:asciiTheme="minorHAnsi" w:hAnsiTheme="minorHAnsi" w:cstheme="minorHAnsi"/>
          <w:sz w:val="22"/>
          <w:szCs w:val="22"/>
        </w:rPr>
        <w:t>.</w:t>
      </w:r>
    </w:p>
    <w:p w14:paraId="29858869" w14:textId="54D59EE3" w:rsidR="00ED2CB1" w:rsidRDefault="00ED2CB1" w:rsidP="004D2FF0">
      <w:pPr>
        <w:pStyle w:val="Textonotapie"/>
        <w:spacing w:beforeLines="200" w:before="480"/>
        <w:rPr>
          <w:rStyle w:val="Hipervnculo"/>
          <w:rFonts w:asciiTheme="minorHAnsi" w:hAnsiTheme="minorHAnsi" w:cstheme="minorHAnsi"/>
          <w:sz w:val="22"/>
          <w:szCs w:val="22"/>
        </w:rPr>
      </w:pPr>
      <w:r w:rsidRPr="00CD5BE5">
        <w:rPr>
          <w:rFonts w:asciiTheme="minorHAnsi" w:hAnsiTheme="minorHAnsi" w:cstheme="minorHAnsi"/>
          <w:b/>
          <w:sz w:val="22"/>
          <w:szCs w:val="22"/>
        </w:rPr>
        <w:lastRenderedPageBreak/>
        <w:t>NACIONES UNIDAS. ASAMBLEA GENERAL</w:t>
      </w:r>
      <w:r w:rsidRPr="00CD5BE5">
        <w:rPr>
          <w:rFonts w:asciiTheme="minorHAnsi" w:hAnsiTheme="minorHAnsi" w:cstheme="minorHAnsi"/>
          <w:sz w:val="22"/>
          <w:szCs w:val="22"/>
        </w:rPr>
        <w:t xml:space="preserve">. </w:t>
      </w:r>
      <w:r w:rsidRPr="00CD5BE5">
        <w:rPr>
          <w:rFonts w:asciiTheme="minorHAnsi" w:hAnsiTheme="minorHAnsi" w:cstheme="minorHAnsi"/>
          <w:i/>
          <w:sz w:val="22"/>
          <w:szCs w:val="22"/>
        </w:rPr>
        <w:t>Resolución aprobada por la Asam</w:t>
      </w:r>
      <w:r w:rsidR="00C43186">
        <w:rPr>
          <w:rFonts w:asciiTheme="minorHAnsi" w:hAnsiTheme="minorHAnsi" w:cstheme="minorHAnsi"/>
          <w:i/>
          <w:sz w:val="22"/>
          <w:szCs w:val="22"/>
        </w:rPr>
        <w:t xml:space="preserve">blea General el 23 de diciembre </w:t>
      </w:r>
      <w:r w:rsidRPr="00CD5BE5">
        <w:rPr>
          <w:rFonts w:asciiTheme="minorHAnsi" w:hAnsiTheme="minorHAnsi" w:cstheme="minorHAnsi"/>
          <w:i/>
          <w:sz w:val="22"/>
          <w:szCs w:val="22"/>
        </w:rPr>
        <w:t>de 2016</w:t>
      </w:r>
      <w:r w:rsidR="00C43186">
        <w:rPr>
          <w:rFonts w:asciiTheme="minorHAnsi" w:hAnsiTheme="minorHAnsi" w:cstheme="minorHAnsi"/>
          <w:sz w:val="22"/>
          <w:szCs w:val="22"/>
        </w:rPr>
        <w:t xml:space="preserve">. En: </w:t>
      </w:r>
      <w:hyperlink r:id="rId20" w:history="1">
        <w:r w:rsidRPr="00CD5BE5">
          <w:rPr>
            <w:rStyle w:val="Hipervnculo"/>
            <w:rFonts w:asciiTheme="minorHAnsi" w:hAnsiTheme="minorHAnsi" w:cstheme="minorHAnsi"/>
            <w:sz w:val="22"/>
            <w:szCs w:val="22"/>
          </w:rPr>
          <w:t>https://www.usc.es/export9/sites/webinstitucional/gl/institutos/ceso/descargas/A_RES_71_102_art-73_2016_es.pdf</w:t>
        </w:r>
      </w:hyperlink>
      <w:r w:rsidRPr="00CD5BE5">
        <w:rPr>
          <w:rStyle w:val="Hipervnculo"/>
          <w:rFonts w:asciiTheme="minorHAnsi" w:hAnsiTheme="minorHAnsi" w:cstheme="minorHAnsi"/>
          <w:sz w:val="22"/>
          <w:szCs w:val="22"/>
        </w:rPr>
        <w:t>.</w:t>
      </w:r>
    </w:p>
    <w:p w14:paraId="2DE0487E" w14:textId="18165B5C" w:rsidR="00ED2CB1" w:rsidRDefault="00ED2CB1" w:rsidP="004D2FF0">
      <w:pPr>
        <w:pStyle w:val="Textonotapie"/>
        <w:spacing w:beforeLines="200" w:before="480"/>
        <w:jc w:val="both"/>
        <w:rPr>
          <w:rFonts w:asciiTheme="minorHAnsi" w:hAnsiTheme="minorHAnsi" w:cstheme="minorHAnsi"/>
          <w:sz w:val="22"/>
          <w:szCs w:val="22"/>
          <w:lang w:val="es"/>
        </w:rPr>
      </w:pPr>
      <w:r w:rsidRPr="00CD5BE5">
        <w:rPr>
          <w:rFonts w:asciiTheme="minorHAnsi" w:hAnsiTheme="minorHAnsi" w:cstheme="minorHAnsi"/>
          <w:b/>
          <w:sz w:val="22"/>
          <w:szCs w:val="22"/>
        </w:rPr>
        <w:t>OIDP, INSTITUTO DE GOBIERNO Y POLÍTICAS PÚBLICAS, DE LA UNIVERSIDAD AUTÓNOMA DE BARCELONA</w:t>
      </w:r>
      <w:r w:rsidRPr="00CD5BE5">
        <w:rPr>
          <w:rFonts w:asciiTheme="minorHAnsi" w:hAnsiTheme="minorHAnsi" w:cstheme="minorHAnsi"/>
          <w:sz w:val="22"/>
          <w:szCs w:val="22"/>
        </w:rPr>
        <w:t xml:space="preserve"> (2005-2006). </w:t>
      </w:r>
      <w:r w:rsidRPr="00CD5BE5">
        <w:rPr>
          <w:rFonts w:asciiTheme="minorHAnsi" w:hAnsiTheme="minorHAnsi" w:cstheme="minorHAnsi"/>
          <w:i/>
          <w:sz w:val="22"/>
          <w:szCs w:val="22"/>
          <w:lang w:val="es"/>
        </w:rPr>
        <w:t>Guía para la detección de Buenas Prácticas en procesos participativos</w:t>
      </w:r>
      <w:r w:rsidRPr="00CD5BE5">
        <w:rPr>
          <w:rFonts w:asciiTheme="minorHAnsi" w:hAnsiTheme="minorHAnsi" w:cstheme="minorHAnsi"/>
          <w:sz w:val="22"/>
          <w:szCs w:val="22"/>
          <w:lang w:val="es"/>
        </w:rPr>
        <w:t>.</w:t>
      </w:r>
      <w:r w:rsidR="00C43186">
        <w:rPr>
          <w:rFonts w:asciiTheme="minorHAnsi" w:hAnsiTheme="minorHAnsi" w:cstheme="minorHAnsi"/>
          <w:sz w:val="22"/>
          <w:szCs w:val="22"/>
          <w:lang w:val="es"/>
        </w:rPr>
        <w:t xml:space="preserve"> En: </w:t>
      </w:r>
      <w:hyperlink r:id="rId21" w:history="1">
        <w:r w:rsidR="00C43186" w:rsidRPr="00C148AD">
          <w:rPr>
            <w:rStyle w:val="Hipervnculo"/>
            <w:rFonts w:asciiTheme="minorHAnsi" w:hAnsiTheme="minorHAnsi" w:cstheme="minorHAnsi"/>
            <w:sz w:val="22"/>
            <w:szCs w:val="22"/>
            <w:lang w:val="es"/>
          </w:rPr>
          <w:t>https://www.oidp.net/docs/repo/doc599.pdf</w:t>
        </w:r>
      </w:hyperlink>
      <w:r w:rsidR="00EE5DB5">
        <w:rPr>
          <w:rFonts w:asciiTheme="minorHAnsi" w:hAnsiTheme="minorHAnsi" w:cstheme="minorHAnsi"/>
          <w:sz w:val="22"/>
          <w:szCs w:val="22"/>
          <w:lang w:val="es"/>
        </w:rPr>
        <w:t>.</w:t>
      </w:r>
    </w:p>
    <w:p w14:paraId="5C5C1248" w14:textId="16CE4D2C" w:rsidR="00837815" w:rsidRDefault="00837815" w:rsidP="004D2FF0">
      <w:pPr>
        <w:pStyle w:val="Textonotapie"/>
        <w:spacing w:beforeLines="200" w:before="480"/>
        <w:jc w:val="both"/>
        <w:rPr>
          <w:rFonts w:ascii="Calibri" w:hAnsi="Calibri" w:cs="Calibri"/>
          <w:b/>
          <w:color w:val="222222"/>
          <w:sz w:val="22"/>
          <w:szCs w:val="22"/>
          <w:shd w:val="clear" w:color="auto" w:fill="FFFFFF"/>
        </w:rPr>
      </w:pPr>
      <w:r w:rsidRPr="00837815">
        <w:rPr>
          <w:rFonts w:ascii="Calibri" w:hAnsi="Calibri" w:cs="Calibri"/>
          <w:b/>
          <w:color w:val="222222"/>
          <w:sz w:val="22"/>
          <w:szCs w:val="22"/>
          <w:shd w:val="clear" w:color="auto" w:fill="FFFFFF"/>
        </w:rPr>
        <w:t xml:space="preserve">PERONA, N. ROCCHI, G (2000). Vulnerabilidad y Exclusión Social. Una propuesta metodológica para el estudio de las condiciones de vida de los hogares. En:  </w:t>
      </w:r>
      <w:hyperlink r:id="rId22" w:history="1">
        <w:r w:rsidRPr="008241EB">
          <w:rPr>
            <w:rStyle w:val="Hipervnculo"/>
            <w:rFonts w:ascii="Calibri" w:hAnsi="Calibri" w:cs="Calibri"/>
            <w:b/>
            <w:sz w:val="22"/>
            <w:szCs w:val="22"/>
            <w:shd w:val="clear" w:color="auto" w:fill="FFFFFF"/>
          </w:rPr>
          <w:t>https://www.revistakairos.org/</w:t>
        </w:r>
      </w:hyperlink>
      <w:r w:rsidRPr="00837815">
        <w:rPr>
          <w:rFonts w:ascii="Calibri" w:hAnsi="Calibri" w:cs="Calibri"/>
          <w:b/>
          <w:color w:val="222222"/>
          <w:sz w:val="22"/>
          <w:szCs w:val="22"/>
          <w:shd w:val="clear" w:color="auto" w:fill="FFFFFF"/>
        </w:rPr>
        <w:t>.</w:t>
      </w:r>
    </w:p>
    <w:p w14:paraId="4569C829" w14:textId="533641B3" w:rsidR="007B468B" w:rsidRDefault="003165C2" w:rsidP="004D2FF0">
      <w:pPr>
        <w:pStyle w:val="Textonotapie"/>
        <w:spacing w:beforeLines="200" w:before="480"/>
        <w:jc w:val="both"/>
        <w:rPr>
          <w:rFonts w:asciiTheme="minorHAnsi" w:hAnsiTheme="minorHAnsi" w:cstheme="minorHAnsi"/>
          <w:sz w:val="22"/>
          <w:szCs w:val="22"/>
        </w:rPr>
      </w:pPr>
      <w:r w:rsidRPr="003165C2">
        <w:rPr>
          <w:rFonts w:ascii="Calibri" w:hAnsi="Calibri" w:cs="Calibri"/>
          <w:b/>
          <w:color w:val="222222"/>
          <w:sz w:val="22"/>
          <w:szCs w:val="22"/>
          <w:shd w:val="clear" w:color="auto" w:fill="FFFFFF"/>
        </w:rPr>
        <w:t>UB</w:t>
      </w:r>
      <w:r w:rsidR="00F76B61">
        <w:rPr>
          <w:rFonts w:ascii="Calibri" w:hAnsi="Calibri" w:cs="Calibri"/>
          <w:b/>
          <w:color w:val="222222"/>
          <w:sz w:val="22"/>
          <w:szCs w:val="22"/>
          <w:shd w:val="clear" w:color="auto" w:fill="FFFFFF"/>
        </w:rPr>
        <w:t>I</w:t>
      </w:r>
      <w:r w:rsidRPr="003165C2">
        <w:rPr>
          <w:rFonts w:ascii="Calibri" w:hAnsi="Calibri" w:cs="Calibri"/>
          <w:b/>
          <w:color w:val="222222"/>
          <w:sz w:val="22"/>
          <w:szCs w:val="22"/>
          <w:shd w:val="clear" w:color="auto" w:fill="FFFFFF"/>
        </w:rPr>
        <w:t>ETO</w:t>
      </w:r>
      <w:r>
        <w:rPr>
          <w:rFonts w:ascii="Calibri" w:hAnsi="Calibri" w:cs="Calibri"/>
          <w:b/>
          <w:color w:val="222222"/>
          <w:sz w:val="22"/>
          <w:szCs w:val="22"/>
          <w:shd w:val="clear" w:color="auto" w:fill="FFFFFF"/>
        </w:rPr>
        <w:t>, José R</w:t>
      </w:r>
      <w:r>
        <w:rPr>
          <w:rFonts w:ascii="Calibri" w:hAnsi="Calibri" w:cs="Calibri"/>
          <w:color w:val="222222"/>
          <w:sz w:val="22"/>
          <w:szCs w:val="22"/>
          <w:shd w:val="clear" w:color="auto" w:fill="FFFFFF"/>
        </w:rPr>
        <w:t xml:space="preserve"> </w:t>
      </w:r>
      <w:r w:rsidRPr="00B547F7">
        <w:rPr>
          <w:rFonts w:ascii="Calibri" w:hAnsi="Calibri" w:cs="Calibri"/>
          <w:sz w:val="22"/>
          <w:szCs w:val="22"/>
          <w:shd w:val="clear" w:color="auto" w:fill="FFFFFF"/>
        </w:rPr>
        <w:t xml:space="preserve">(2009). </w:t>
      </w:r>
      <w:r w:rsidRPr="00B547F7">
        <w:rPr>
          <w:rFonts w:ascii="Calibri" w:hAnsi="Calibri" w:cs="Calibri"/>
          <w:i/>
          <w:sz w:val="22"/>
          <w:szCs w:val="22"/>
          <w:shd w:val="clear" w:color="auto" w:fill="FFFFFF"/>
        </w:rPr>
        <w:t>El trabajo en red</w:t>
      </w:r>
      <w:r w:rsidRPr="00B547F7">
        <w:rPr>
          <w:rFonts w:ascii="Calibri" w:hAnsi="Calibri" w:cs="Calibri"/>
          <w:sz w:val="22"/>
          <w:szCs w:val="22"/>
          <w:shd w:val="clear" w:color="auto" w:fill="FFFFFF"/>
        </w:rPr>
        <w:t xml:space="preserve">. </w:t>
      </w:r>
      <w:r w:rsidRPr="00B547F7">
        <w:rPr>
          <w:rFonts w:ascii="Calibri" w:hAnsi="Calibri" w:cs="Calibri"/>
          <w:i/>
          <w:sz w:val="22"/>
          <w:szCs w:val="22"/>
          <w:shd w:val="clear" w:color="auto" w:fill="FFFFFF"/>
        </w:rPr>
        <w:t>Usos posibles en Educación, Salud Mental y Servicios Sociales</w:t>
      </w:r>
      <w:r w:rsidRPr="00B547F7">
        <w:rPr>
          <w:rFonts w:ascii="Calibri" w:hAnsi="Calibri" w:cs="Calibri"/>
          <w:sz w:val="22"/>
          <w:szCs w:val="22"/>
          <w:shd w:val="clear" w:color="auto" w:fill="FFFFFF"/>
        </w:rPr>
        <w:t>. Barcelona: Editorial Gedisa.</w:t>
      </w:r>
    </w:p>
    <w:sectPr w:rsidR="007B468B" w:rsidSect="00EB66E6">
      <w:footerReference w:type="default" r:id="rId23"/>
      <w:pgSz w:w="11900" w:h="16840" w:code="9"/>
      <w:pgMar w:top="1440" w:right="1080" w:bottom="1440" w:left="1080" w:header="900" w:footer="49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F11E" w16cex:dateUtc="2020-06-30T15:13:00Z"/>
  <w16cex:commentExtensible w16cex:durableId="22A5F18B" w16cex:dateUtc="2020-06-30T15:14:00Z"/>
  <w16cex:commentExtensible w16cex:durableId="22A5F1CF" w16cex:dateUtc="2020-06-30T15:15:00Z"/>
  <w16cex:commentExtensible w16cex:durableId="22A5F1E9" w16cex:dateUtc="2020-06-30T15:16:00Z"/>
  <w16cex:commentExtensible w16cex:durableId="22A5F206" w16cex:dateUtc="2020-06-30T15:16:00Z"/>
  <w16cex:commentExtensible w16cex:durableId="22A5F258" w16cex:dateUtc="2020-06-30T15:18:00Z"/>
  <w16cex:commentExtensible w16cex:durableId="22A5F247" w16cex:dateUtc="2020-06-30T15:17:00Z"/>
  <w16cex:commentExtensible w16cex:durableId="22A5F1B6" w16cex:dateUtc="2020-06-30T15:15:00Z"/>
  <w16cex:commentExtensible w16cex:durableId="22A5F262" w16cex:dateUtc="2020-06-30T15:18:00Z"/>
  <w16cex:commentExtensible w16cex:durableId="22A5F241" w16cex:dateUtc="2020-06-30T15:17:00Z"/>
  <w16cex:commentExtensible w16cex:durableId="22A5F27A" w16cex:dateUtc="2020-06-30T15:18:00Z"/>
  <w16cex:commentExtensible w16cex:durableId="22A61820" w16cex:dateUtc="2020-06-30T17:59:00Z"/>
  <w16cex:commentExtensible w16cex:durableId="22A61854" w16cex:dateUtc="2020-06-30T18:00:00Z"/>
  <w16cex:commentExtensible w16cex:durableId="22A619B8" w16cex:dateUtc="2020-06-30T18:06:00Z"/>
  <w16cex:commentExtensible w16cex:durableId="22A61B01" w16cex:dateUtc="2020-06-30T18:11:00Z"/>
  <w16cex:commentExtensible w16cex:durableId="22A61BC2" w16cex:dateUtc="2020-06-30T18:14:00Z"/>
  <w16cex:commentExtensible w16cex:durableId="22A6E867" w16cex:dateUtc="2020-07-01T08:48:00Z"/>
  <w16cex:commentExtensible w16cex:durableId="22A6EA64" w16cex:dateUtc="2020-07-01T08:56:00Z"/>
  <w16cex:commentExtensible w16cex:durableId="22A6EA2A" w16cex:dateUtc="2020-07-01T08:55:00Z"/>
  <w16cex:commentExtensible w16cex:durableId="22A6EAF8" w16cex:dateUtc="2020-07-01T08:59:00Z"/>
  <w16cex:commentExtensible w16cex:durableId="22A6EBEE" w16cex:dateUtc="2020-07-01T09:03:00Z"/>
  <w16cex:commentExtensible w16cex:durableId="22A6ECD3" w16cex:dateUtc="2020-07-01T09:06:00Z"/>
  <w16cex:commentExtensible w16cex:durableId="22A6ED67" w16cex:dateUtc="2020-07-01T09:09:00Z"/>
  <w16cex:commentExtensible w16cex:durableId="22A6EDB3" w16cex:dateUtc="2020-07-01T09:10:00Z"/>
  <w16cex:commentExtensible w16cex:durableId="22A6EE46" w16cex:dateUtc="2020-07-01T09:13:00Z"/>
  <w16cex:commentExtensible w16cex:durableId="22A6EED1" w16cex:dateUtc="2020-07-01T09:15:00Z"/>
  <w16cex:commentExtensible w16cex:durableId="22A6EF73" w16cex:dateUtc="2020-07-01T09:18:00Z"/>
  <w16cex:commentExtensible w16cex:durableId="22A6EFFB" w16cex:dateUtc="2020-07-01T09:20:00Z"/>
  <w16cex:commentExtensible w16cex:durableId="22A6F032" w16cex:dateUtc="2020-07-01T09:21:00Z"/>
  <w16cex:commentExtensible w16cex:durableId="22A6F064" w16cex:dateUtc="2020-07-01T09:22:00Z"/>
  <w16cex:commentExtensible w16cex:durableId="22A6F092" w16cex:dateUtc="2020-07-01T09:22:00Z"/>
  <w16cex:commentExtensible w16cex:durableId="22A6F0BC" w16cex:dateUtc="2020-07-01T09:23:00Z"/>
  <w16cex:commentExtensible w16cex:durableId="22A6F114" w16cex:dateUtc="2020-07-01T09:25:00Z"/>
  <w16cex:commentExtensible w16cex:durableId="22A6F140" w16cex:dateUtc="2020-07-01T09:25:00Z"/>
  <w16cex:commentExtensible w16cex:durableId="22A6F247" w16cex:dateUtc="2020-07-01T09:30:00Z"/>
  <w16cex:commentExtensible w16cex:durableId="22A6F288" w16cex:dateUtc="2020-07-01T09:31:00Z"/>
  <w16cex:commentExtensible w16cex:durableId="22A6F32E" w16cex:dateUtc="2020-07-01T09:34:00Z"/>
  <w16cex:commentExtensible w16cex:durableId="22A6F378" w16cex:dateUtc="2020-07-01T09:35:00Z"/>
  <w16cex:commentExtensible w16cex:durableId="22A6F391" w16cex:dateUtc="2020-07-01T09:35:00Z"/>
  <w16cex:commentExtensible w16cex:durableId="22A6F3E2" w16cex:dateUtc="2020-07-01T09:37:00Z"/>
  <w16cex:commentExtensible w16cex:durableId="22A6F435" w16cex:dateUtc="2020-07-01T09:38:00Z"/>
  <w16cex:commentExtensible w16cex:durableId="22A6F4BF" w16cex:dateUtc="2020-07-01T09:40:00Z"/>
  <w16cex:commentExtensible w16cex:durableId="22A6F763" w16cex:dateUtc="2020-07-01T09:52:00Z"/>
  <w16cex:commentExtensible w16cex:durableId="22A6F7CF" w16cex:dateUtc="2020-07-01T09:53:00Z"/>
  <w16cex:commentExtensible w16cex:durableId="22A6F7E8" w16cex:dateUtc="2020-07-01T09:54:00Z"/>
  <w16cex:commentExtensible w16cex:durableId="22A6F7FD" w16cex:dateUtc="2020-07-01T09:54:00Z"/>
  <w16cex:commentExtensible w16cex:durableId="22A6F82A" w16cex:dateUtc="2020-07-01T09:55:00Z"/>
  <w16cex:commentExtensible w16cex:durableId="22A6F847" w16cex:dateUtc="2020-07-01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3DFAC" w16cid:durableId="2A845EF2"/>
  <w16cid:commentId w16cid:paraId="113D37B6" w16cid:durableId="2B58A3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DB106" w14:textId="77777777" w:rsidR="00960617" w:rsidRDefault="00960617">
      <w:r>
        <w:separator/>
      </w:r>
    </w:p>
  </w:endnote>
  <w:endnote w:type="continuationSeparator" w:id="0">
    <w:p w14:paraId="1520F44C" w14:textId="77777777" w:rsidR="00960617" w:rsidRDefault="0096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D213" w14:textId="55FA7412" w:rsidR="00026D37" w:rsidRDefault="00026D37" w:rsidP="00F373B5">
    <w:pPr>
      <w:pStyle w:val="Piedepgina"/>
      <w:jc w:val="right"/>
    </w:pPr>
  </w:p>
  <w:p w14:paraId="2DB4F147" w14:textId="77777777" w:rsidR="00026D37" w:rsidRDefault="00026D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04811935"/>
      <w:docPartObj>
        <w:docPartGallery w:val="Page Numbers (Bottom of Page)"/>
        <w:docPartUnique/>
      </w:docPartObj>
    </w:sdtPr>
    <w:sdtEndPr/>
    <w:sdtContent>
      <w:p w14:paraId="646931C1" w14:textId="19C8574D" w:rsidR="00026D37" w:rsidRDefault="00026D37">
        <w:pPr>
          <w:pStyle w:val="Textoindependiente"/>
          <w:spacing w:line="14" w:lineRule="auto"/>
          <w:rPr>
            <w:sz w:val="20"/>
          </w:rPr>
        </w:pPr>
        <w:r w:rsidRPr="005D50E8">
          <w:rPr>
            <w:noProof/>
            <w:sz w:val="20"/>
            <w:lang w:bidi="ar-SA"/>
          </w:rPr>
          <mc:AlternateContent>
            <mc:Choice Requires="wpg">
              <w:drawing>
                <wp:anchor distT="0" distB="0" distL="114300" distR="114300" simplePos="0" relativeHeight="251664384" behindDoc="0" locked="0" layoutInCell="1" allowOverlap="1" wp14:anchorId="21D1279B" wp14:editId="6FE93734">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8159A05" w14:textId="493BF0AC" w:rsidR="00026D37" w:rsidRDefault="00026D37">
                                <w:pPr>
                                  <w:pStyle w:val="Piedepgina"/>
                                  <w:jc w:val="center"/>
                                  <w:rPr>
                                    <w:sz w:val="16"/>
                                    <w:szCs w:val="16"/>
                                  </w:rPr>
                                </w:pPr>
                                <w:r>
                                  <w:rPr>
                                    <w:szCs w:val="21"/>
                                  </w:rPr>
                                  <w:fldChar w:fldCharType="begin"/>
                                </w:r>
                                <w:r>
                                  <w:instrText>PAGE    \* MERGEFORMAT</w:instrText>
                                </w:r>
                                <w:r>
                                  <w:rPr>
                                    <w:szCs w:val="21"/>
                                  </w:rPr>
                                  <w:fldChar w:fldCharType="separate"/>
                                </w:r>
                                <w:r w:rsidR="00375128" w:rsidRPr="00375128">
                                  <w:rPr>
                                    <w:noProof/>
                                    <w:sz w:val="16"/>
                                    <w:szCs w:val="16"/>
                                  </w:rPr>
                                  <w:t>26</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1279B" id="Grupo 80" o:spid="_x0000_s1026" style="position:absolute;margin-left:-16.8pt;margin-top:0;width:34.4pt;height:56.45pt;z-index:25166438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14:paraId="08159A05" w14:textId="493BF0AC" w:rsidR="00026D37" w:rsidRDefault="00026D37">
                          <w:pPr>
                            <w:pStyle w:val="Piedepgina"/>
                            <w:jc w:val="center"/>
                            <w:rPr>
                              <w:sz w:val="16"/>
                              <w:szCs w:val="16"/>
                            </w:rPr>
                          </w:pPr>
                          <w:r>
                            <w:rPr>
                              <w:szCs w:val="21"/>
                            </w:rPr>
                            <w:fldChar w:fldCharType="begin"/>
                          </w:r>
                          <w:r>
                            <w:instrText>PAGE    \* MERGEFORMAT</w:instrText>
                          </w:r>
                          <w:r>
                            <w:rPr>
                              <w:szCs w:val="21"/>
                            </w:rPr>
                            <w:fldChar w:fldCharType="separate"/>
                          </w:r>
                          <w:r w:rsidR="00375128" w:rsidRPr="00375128">
                            <w:rPr>
                              <w:noProof/>
                              <w:sz w:val="16"/>
                              <w:szCs w:val="16"/>
                            </w:rPr>
                            <w:t>26</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00B83" w14:textId="77777777" w:rsidR="00960617" w:rsidRDefault="00960617">
      <w:r>
        <w:separator/>
      </w:r>
    </w:p>
  </w:footnote>
  <w:footnote w:type="continuationSeparator" w:id="0">
    <w:p w14:paraId="002E2036" w14:textId="77777777" w:rsidR="00960617" w:rsidRDefault="00960617">
      <w:r>
        <w:continuationSeparator/>
      </w:r>
    </w:p>
  </w:footnote>
  <w:footnote w:id="1">
    <w:p w14:paraId="4937F3C3" w14:textId="6BB455DD" w:rsidR="00026D37" w:rsidRPr="000B6A07" w:rsidRDefault="00026D37">
      <w:pPr>
        <w:pStyle w:val="Textonotapie"/>
        <w:rPr>
          <w:rFonts w:asciiTheme="minorHAnsi" w:hAnsiTheme="minorHAnsi" w:cstheme="minorHAnsi"/>
        </w:rPr>
      </w:pPr>
      <w:r w:rsidRPr="000B6A07">
        <w:rPr>
          <w:rStyle w:val="Refdenotaalpie"/>
          <w:rFonts w:asciiTheme="minorHAnsi" w:hAnsiTheme="minorHAnsi" w:cstheme="minorHAnsi"/>
        </w:rPr>
        <w:footnoteRef/>
      </w:r>
      <w:r w:rsidRPr="000B6A07">
        <w:rPr>
          <w:rFonts w:asciiTheme="minorHAnsi" w:hAnsiTheme="minorHAnsi" w:cstheme="minorHAnsi"/>
        </w:rPr>
        <w:t xml:space="preserve"> - </w:t>
      </w:r>
      <w:r w:rsidRPr="000B6A07">
        <w:rPr>
          <w:rFonts w:asciiTheme="minorHAnsi" w:hAnsiTheme="minorHAnsi" w:cstheme="minorHAnsi"/>
          <w:b/>
        </w:rPr>
        <w:t>PERONA, N. ROCCHI, G</w:t>
      </w:r>
      <w:r w:rsidRPr="000B6A07">
        <w:rPr>
          <w:rFonts w:asciiTheme="minorHAnsi" w:hAnsiTheme="minorHAnsi" w:cstheme="minorHAnsi"/>
        </w:rPr>
        <w:t xml:space="preserve"> (2000). Vulnerabilidad y Exclusión Social. Una propuesta metodológica</w:t>
      </w:r>
      <w:r>
        <w:rPr>
          <w:rFonts w:asciiTheme="minorHAnsi" w:hAnsiTheme="minorHAnsi" w:cstheme="minorHAnsi"/>
        </w:rPr>
        <w:t xml:space="preserve"> para el estudio de las condiciones de vida de los hogares. En: </w:t>
      </w:r>
      <w:r w:rsidRPr="000B6A07">
        <w:rPr>
          <w:rFonts w:asciiTheme="minorHAnsi" w:hAnsiTheme="minorHAnsi" w:cstheme="minorHAnsi"/>
        </w:rPr>
        <w:t xml:space="preserve"> </w:t>
      </w:r>
      <w:hyperlink r:id="rId1" w:history="1">
        <w:r w:rsidRPr="0099121E">
          <w:rPr>
            <w:rStyle w:val="Hipervnculo"/>
            <w:rFonts w:asciiTheme="minorHAnsi" w:hAnsiTheme="minorHAnsi" w:cstheme="minorHAnsi"/>
          </w:rPr>
          <w:t>https://www.revistakairos.org/</w:t>
        </w:r>
      </w:hyperlink>
      <w:r>
        <w:rPr>
          <w:rFonts w:asciiTheme="minorHAnsi" w:hAnsiTheme="minorHAnsi" w:cstheme="minorHAnsi"/>
        </w:rPr>
        <w:t>.</w:t>
      </w:r>
    </w:p>
  </w:footnote>
  <w:footnote w:id="2">
    <w:p w14:paraId="24A91E83" w14:textId="77777777" w:rsidR="00026D37" w:rsidRDefault="00026D37" w:rsidP="00A42CED">
      <w:pPr>
        <w:pStyle w:val="Textonotapie"/>
        <w:jc w:val="both"/>
      </w:pPr>
      <w:r w:rsidRPr="004C7FE4">
        <w:rPr>
          <w:rStyle w:val="Refdenotaalpie"/>
        </w:rPr>
        <w:footnoteRef/>
      </w:r>
      <w:r w:rsidRPr="004C7FE4">
        <w:rPr>
          <w:rStyle w:val="Refdenotaalpie"/>
        </w:rPr>
        <w:t xml:space="preserve"> </w:t>
      </w:r>
      <w:r w:rsidRPr="004C7FE4">
        <w:rPr>
          <w:rFonts w:asciiTheme="minorHAnsi" w:hAnsiTheme="minorHAnsi" w:cstheme="minorHAnsi"/>
        </w:rPr>
        <w:t>-</w:t>
      </w:r>
      <w:r w:rsidRPr="00A42CED">
        <w:rPr>
          <w:rFonts w:asciiTheme="minorHAnsi" w:hAnsiTheme="minorHAnsi" w:cstheme="minorHAnsi"/>
          <w:b/>
        </w:rPr>
        <w:t xml:space="preserve"> Recomendación (UE) 2023/2836</w:t>
      </w:r>
      <w:r w:rsidRPr="00C90593">
        <w:rPr>
          <w:rFonts w:asciiTheme="minorHAnsi" w:hAnsiTheme="minorHAnsi" w:cstheme="minorHAnsi"/>
        </w:rPr>
        <w:t xml:space="preserve"> de la Comisión, de 12 de diciembre de 2023, sobre la promoción del compromiso y la participación efectiva de los ciudadanos y las organizaciones de la sociedad civil en los procesos de elaboración de políticas públicas. Agencia Estatal Boletín Oficial del Estado. Documento DOUE-L-2023-81870.</w:t>
      </w:r>
    </w:p>
  </w:footnote>
  <w:footnote w:id="3">
    <w:p w14:paraId="0D70AF88" w14:textId="5ECCD308" w:rsidR="00026D37" w:rsidRPr="00D702EE" w:rsidRDefault="00026D37" w:rsidP="00025630">
      <w:pPr>
        <w:pStyle w:val="Textonotapie"/>
        <w:jc w:val="both"/>
        <w:rPr>
          <w:rFonts w:asciiTheme="minorHAnsi" w:hAnsiTheme="minorHAnsi" w:cstheme="minorHAnsi"/>
        </w:rPr>
      </w:pPr>
      <w:r w:rsidRPr="002C2D6E">
        <w:rPr>
          <w:rStyle w:val="Refdenotaalpie"/>
          <w:rFonts w:asciiTheme="minorHAnsi" w:hAnsiTheme="minorHAnsi" w:cstheme="minorHAnsi"/>
        </w:rPr>
        <w:footnoteRef/>
      </w:r>
      <w:r w:rsidRPr="002C2D6E">
        <w:rPr>
          <w:rFonts w:asciiTheme="minorHAnsi" w:hAnsiTheme="minorHAnsi" w:cstheme="minorHAnsi"/>
        </w:rPr>
        <w:t xml:space="preserve"> - El observatorio Internacional de la Democracia Participativa (OIDP) es una red internacional abierta a ciudades, organizaciones y centros de investigación con interés en conocer, intercambiar y aplicar experiencia sobre democracia participativa en el ámbito local. Desde el 2006 el observatorio trabaja de manera conjunta con Ciudades y Gobiernos Locales Unidos (CGLU).</w:t>
      </w:r>
    </w:p>
  </w:footnote>
  <w:footnote w:id="4">
    <w:p w14:paraId="4D2478D8" w14:textId="77777777" w:rsidR="00026D37" w:rsidRDefault="00026D37" w:rsidP="000D55AE">
      <w:pPr>
        <w:pStyle w:val="Textonotapie"/>
        <w:jc w:val="both"/>
        <w:rPr>
          <w:rFonts w:asciiTheme="minorHAnsi" w:hAnsiTheme="minorHAnsi" w:cstheme="minorHAnsi"/>
        </w:rPr>
      </w:pPr>
      <w:r w:rsidRPr="00D261CA">
        <w:rPr>
          <w:rStyle w:val="Refdenotaalpie"/>
          <w:rFonts w:asciiTheme="minorHAnsi" w:hAnsiTheme="minorHAnsi" w:cstheme="minorHAnsi"/>
        </w:rPr>
        <w:footnoteRef/>
      </w:r>
      <w:r w:rsidRPr="004C7FE4">
        <w:rPr>
          <w:rFonts w:asciiTheme="minorHAnsi" w:hAnsiTheme="minorHAnsi" w:cstheme="minorHAnsi"/>
        </w:rPr>
        <w:t>-</w:t>
      </w:r>
      <w:r w:rsidRPr="00D261CA">
        <w:rPr>
          <w:rFonts w:asciiTheme="minorHAnsi" w:hAnsiTheme="minorHAnsi" w:cstheme="minorHAnsi"/>
        </w:rPr>
        <w:t xml:space="preserve"> </w:t>
      </w:r>
      <w:r w:rsidRPr="00D261CA">
        <w:rPr>
          <w:rFonts w:asciiTheme="minorHAnsi" w:hAnsiTheme="minorHAnsi" w:cstheme="minorHAnsi"/>
          <w:b/>
        </w:rPr>
        <w:t>AGENDA PARA LA DEMOCRACIA LOCAL</w:t>
      </w:r>
      <w:r w:rsidRPr="00D261CA">
        <w:rPr>
          <w:rFonts w:asciiTheme="minorHAnsi" w:hAnsiTheme="minorHAnsi" w:cstheme="minorHAnsi"/>
        </w:rPr>
        <w:t xml:space="preserve">. En: </w:t>
      </w:r>
      <w:hyperlink r:id="rId2" w:history="1">
        <w:r w:rsidRPr="00D261CA">
          <w:rPr>
            <w:rStyle w:val="Hipervnculo"/>
            <w:rFonts w:asciiTheme="minorHAnsi" w:hAnsiTheme="minorHAnsi" w:cstheme="minorHAnsi"/>
          </w:rPr>
          <w:t>https://www.oidp.net/docs/repo/doc457.pdf</w:t>
        </w:r>
      </w:hyperlink>
      <w:r>
        <w:rPr>
          <w:rFonts w:asciiTheme="minorHAnsi" w:hAnsiTheme="minorHAnsi" w:cstheme="minorHAnsi"/>
        </w:rPr>
        <w:t>.</w:t>
      </w:r>
    </w:p>
    <w:p w14:paraId="0B3CE07F" w14:textId="77777777" w:rsidR="00026D37" w:rsidRPr="00D261CA" w:rsidRDefault="00026D37" w:rsidP="000D55AE">
      <w:pPr>
        <w:pStyle w:val="Textonotapie"/>
        <w:jc w:val="both"/>
        <w:rPr>
          <w:rFonts w:asciiTheme="minorHAnsi" w:hAnsiTheme="minorHAnsi" w:cstheme="minorHAnsi"/>
        </w:rPr>
      </w:pPr>
    </w:p>
  </w:footnote>
  <w:footnote w:id="5">
    <w:p w14:paraId="727C18BA" w14:textId="77777777" w:rsidR="00026D37" w:rsidRPr="000E7232" w:rsidRDefault="00026D37" w:rsidP="005C4B9B">
      <w:pPr>
        <w:pStyle w:val="Textonotapie"/>
        <w:jc w:val="both"/>
        <w:rPr>
          <w:rFonts w:asciiTheme="minorHAnsi" w:hAnsiTheme="minorHAnsi" w:cstheme="minorHAnsi"/>
        </w:rPr>
      </w:pPr>
      <w:r w:rsidRPr="000E7232">
        <w:rPr>
          <w:rStyle w:val="Refdenotaalpie"/>
          <w:rFonts w:asciiTheme="minorHAnsi" w:hAnsiTheme="minorHAnsi" w:cstheme="minorHAnsi"/>
        </w:rPr>
        <w:footnoteRef/>
      </w:r>
      <w:r w:rsidRPr="000E7232">
        <w:rPr>
          <w:rFonts w:asciiTheme="minorHAnsi" w:hAnsiTheme="minorHAnsi" w:cstheme="minorHAnsi"/>
        </w:rPr>
        <w:t xml:space="preserve">- </w:t>
      </w:r>
      <w:r w:rsidRPr="000E7232">
        <w:rPr>
          <w:rFonts w:asciiTheme="minorHAnsi" w:hAnsiTheme="minorHAnsi" w:cstheme="minorHAnsi"/>
          <w:b/>
        </w:rPr>
        <w:t>NACIONES UNIDAS. ASAMBLEA GENERAL</w:t>
      </w:r>
      <w:r w:rsidRPr="000E7232">
        <w:rPr>
          <w:rFonts w:asciiTheme="minorHAnsi" w:hAnsiTheme="minorHAnsi" w:cstheme="minorHAnsi"/>
        </w:rPr>
        <w:t xml:space="preserve">. </w:t>
      </w:r>
      <w:r w:rsidRPr="000E7232">
        <w:rPr>
          <w:rFonts w:asciiTheme="minorHAnsi" w:hAnsiTheme="minorHAnsi" w:cstheme="minorHAnsi"/>
          <w:i/>
        </w:rPr>
        <w:t>Resolución aprobada por la Asamblea General el 23 de diciembre de 2016</w:t>
      </w:r>
      <w:r>
        <w:rPr>
          <w:rFonts w:asciiTheme="minorHAnsi" w:hAnsiTheme="minorHAnsi" w:cstheme="minorHAnsi"/>
        </w:rPr>
        <w:t xml:space="preserve">. En: </w:t>
      </w:r>
      <w:hyperlink r:id="rId3" w:history="1">
        <w:r w:rsidRPr="000E7232">
          <w:rPr>
            <w:rStyle w:val="Hipervnculo"/>
            <w:rFonts w:asciiTheme="minorHAnsi" w:hAnsiTheme="minorHAnsi" w:cstheme="minorHAnsi"/>
          </w:rPr>
          <w:t>https://www.usc.es/export9/sites/webinstitucional/gl/institutos/ceso/descargas/A_RES_71_102_art-73_2016_es.pdf</w:t>
        </w:r>
      </w:hyperlink>
      <w:r>
        <w:rPr>
          <w:rStyle w:val="Hipervnculo"/>
          <w:rFonts w:asciiTheme="minorHAnsi" w:hAnsiTheme="minorHAnsi" w:cstheme="minorHAnsi"/>
        </w:rPr>
        <w:t>.</w:t>
      </w:r>
    </w:p>
  </w:footnote>
  <w:footnote w:id="6">
    <w:p w14:paraId="283DBC8F" w14:textId="77777777" w:rsidR="00026D37" w:rsidRDefault="00026D37" w:rsidP="005C4B9B">
      <w:pPr>
        <w:pStyle w:val="Textonotapie"/>
        <w:jc w:val="both"/>
        <w:rPr>
          <w:rFonts w:asciiTheme="minorHAnsi" w:hAnsiTheme="minorHAnsi" w:cstheme="minorHAnsi"/>
        </w:rPr>
      </w:pPr>
      <w:r w:rsidRPr="005E0C97">
        <w:rPr>
          <w:rStyle w:val="Refdenotaalpie"/>
          <w:rFonts w:asciiTheme="minorHAnsi" w:hAnsiTheme="minorHAnsi" w:cstheme="minorHAnsi"/>
        </w:rPr>
        <w:footnoteRef/>
      </w:r>
      <w:r w:rsidRPr="005E0C97">
        <w:rPr>
          <w:rFonts w:asciiTheme="minorHAnsi" w:hAnsiTheme="minorHAnsi" w:cstheme="minorHAnsi"/>
        </w:rPr>
        <w:t xml:space="preserve"> - </w:t>
      </w:r>
      <w:r w:rsidRPr="005E0C97">
        <w:rPr>
          <w:rFonts w:asciiTheme="minorHAnsi" w:hAnsiTheme="minorHAnsi" w:cstheme="minorHAnsi"/>
          <w:b/>
        </w:rPr>
        <w:t>NACIONES UNIDAS. ASAMBLEA GENERAL</w:t>
      </w:r>
      <w:r w:rsidRPr="005E0C97">
        <w:rPr>
          <w:rFonts w:asciiTheme="minorHAnsi" w:hAnsiTheme="minorHAnsi" w:cstheme="minorHAnsi"/>
        </w:rPr>
        <w:t xml:space="preserve">. </w:t>
      </w:r>
      <w:r w:rsidRPr="000E7232">
        <w:rPr>
          <w:rFonts w:asciiTheme="minorHAnsi" w:hAnsiTheme="minorHAnsi" w:cstheme="minorHAnsi"/>
          <w:i/>
        </w:rPr>
        <w:t>Proyecto de documento final de la cumbre de las Naciones Unidas para la aprobación de la agenda para el desarrollo después de 2015</w:t>
      </w:r>
      <w:r>
        <w:rPr>
          <w:rFonts w:asciiTheme="minorHAnsi" w:hAnsiTheme="minorHAnsi" w:cstheme="minorHAnsi"/>
        </w:rPr>
        <w:t xml:space="preserve">. En: </w:t>
      </w:r>
    </w:p>
    <w:p w14:paraId="63778B18" w14:textId="77777777" w:rsidR="00026D37" w:rsidRPr="005E0C97" w:rsidRDefault="00375128" w:rsidP="005C4B9B">
      <w:pPr>
        <w:pStyle w:val="Textonotapie"/>
        <w:jc w:val="both"/>
        <w:rPr>
          <w:rFonts w:asciiTheme="minorHAnsi" w:hAnsiTheme="minorHAnsi" w:cstheme="minorHAnsi"/>
        </w:rPr>
      </w:pPr>
      <w:hyperlink r:id="rId4" w:history="1">
        <w:r w:rsidR="00026D37" w:rsidRPr="008D0127">
          <w:rPr>
            <w:rStyle w:val="Hipervnculo"/>
            <w:rFonts w:asciiTheme="minorHAnsi" w:hAnsiTheme="minorHAnsi" w:cstheme="minorHAnsi"/>
          </w:rPr>
          <w:t>https://www.cooperacionespanola.es/sites/default/files/agenda_2030_desarrollo_sostenible_cooperacion_espanola_12_ago_2015_es.pdf</w:t>
        </w:r>
      </w:hyperlink>
      <w:r w:rsidR="00026D37">
        <w:rPr>
          <w:rStyle w:val="Hipervnculo"/>
          <w:rFonts w:asciiTheme="minorHAnsi" w:hAnsiTheme="minorHAnsi" w:cstheme="minorHAnsi"/>
        </w:rPr>
        <w:t>.</w:t>
      </w:r>
    </w:p>
  </w:footnote>
  <w:footnote w:id="7">
    <w:p w14:paraId="06E8B1EF" w14:textId="77777777" w:rsidR="00026D37" w:rsidRPr="00E62356" w:rsidRDefault="00026D37" w:rsidP="0017753C">
      <w:pPr>
        <w:pStyle w:val="Textonotapie"/>
        <w:jc w:val="both"/>
        <w:rPr>
          <w:rFonts w:asciiTheme="minorHAnsi" w:hAnsiTheme="minorHAnsi" w:cstheme="minorHAnsi"/>
        </w:rPr>
      </w:pPr>
      <w:r w:rsidRPr="00E62356">
        <w:rPr>
          <w:rStyle w:val="Refdenotaalpie"/>
          <w:rFonts w:asciiTheme="minorHAnsi" w:hAnsiTheme="minorHAnsi" w:cstheme="minorHAnsi"/>
        </w:rPr>
        <w:footnoteRef/>
      </w:r>
      <w:r w:rsidRPr="00E62356">
        <w:rPr>
          <w:rFonts w:asciiTheme="minorHAnsi" w:hAnsiTheme="minorHAnsi" w:cstheme="minorHAnsi"/>
        </w:rPr>
        <w:t xml:space="preserve"> - </w:t>
      </w:r>
      <w:r w:rsidRPr="00E62356">
        <w:rPr>
          <w:rFonts w:asciiTheme="minorHAnsi" w:hAnsiTheme="minorHAnsi" w:cstheme="minorHAnsi"/>
          <w:b/>
        </w:rPr>
        <w:t>CONDESAN-INFOANDINA</w:t>
      </w:r>
      <w:r w:rsidRPr="00E62356">
        <w:rPr>
          <w:rFonts w:asciiTheme="minorHAnsi" w:hAnsiTheme="minorHAnsi" w:cstheme="minorHAnsi"/>
        </w:rPr>
        <w:t xml:space="preserve"> (2002). </w:t>
      </w:r>
      <w:r w:rsidRPr="00E62356">
        <w:rPr>
          <w:rFonts w:asciiTheme="minorHAnsi" w:hAnsiTheme="minorHAnsi" w:cstheme="minorHAnsi"/>
          <w:i/>
          <w:lang w:val="es"/>
        </w:rPr>
        <w:t>Municipios rurales y gestión local participativa en las zonas de montaña</w:t>
      </w:r>
      <w:r>
        <w:rPr>
          <w:rFonts w:asciiTheme="minorHAnsi" w:hAnsiTheme="minorHAnsi" w:cstheme="minorHAnsi"/>
          <w:lang w:val="es"/>
        </w:rPr>
        <w:t>. Síntesis de la conferencia electrónica realizada del 27 de mayo al 5 de julio de 2002. (Ver enlace del documento en la bibliografía).</w:t>
      </w:r>
    </w:p>
  </w:footnote>
  <w:footnote w:id="8">
    <w:p w14:paraId="27FEDE44" w14:textId="77777777" w:rsidR="00026D37" w:rsidRPr="009751C5" w:rsidRDefault="00026D37" w:rsidP="0017753C">
      <w:pPr>
        <w:pStyle w:val="Textonotapie"/>
        <w:jc w:val="both"/>
        <w:rPr>
          <w:rFonts w:asciiTheme="minorHAnsi" w:hAnsiTheme="minorHAnsi" w:cstheme="minorHAnsi"/>
        </w:rPr>
      </w:pPr>
      <w:r w:rsidRPr="009751C5">
        <w:rPr>
          <w:rStyle w:val="Refdenotaalpie"/>
          <w:rFonts w:asciiTheme="minorHAnsi" w:hAnsiTheme="minorHAnsi" w:cstheme="minorHAnsi"/>
        </w:rPr>
        <w:footnoteRef/>
      </w:r>
      <w:r w:rsidRPr="009751C5">
        <w:rPr>
          <w:rFonts w:asciiTheme="minorHAnsi" w:hAnsiTheme="minorHAnsi" w:cstheme="minorHAnsi"/>
        </w:rPr>
        <w:t xml:space="preserve">- </w:t>
      </w:r>
      <w:r w:rsidRPr="009751C5">
        <w:rPr>
          <w:rFonts w:asciiTheme="minorHAnsi" w:hAnsiTheme="minorHAnsi" w:cstheme="minorHAnsi"/>
          <w:b/>
        </w:rPr>
        <w:t>OIDP, INSTITUTO DE GOBIERNO Y POLÍTICAS PÚBLICAS, DE LA UNIVERSIDAD AUTÓNOMA DE BARCELONA</w:t>
      </w:r>
      <w:r w:rsidRPr="009751C5">
        <w:rPr>
          <w:rFonts w:asciiTheme="minorHAnsi" w:hAnsiTheme="minorHAnsi" w:cstheme="minorHAnsi"/>
        </w:rPr>
        <w:t xml:space="preserve"> (2005-2006). </w:t>
      </w:r>
      <w:r w:rsidRPr="009751C5">
        <w:rPr>
          <w:rFonts w:asciiTheme="minorHAnsi" w:hAnsiTheme="minorHAnsi" w:cstheme="minorHAnsi"/>
          <w:i/>
          <w:lang w:val="es"/>
        </w:rPr>
        <w:t>Guía para la detección de Buenas Prácticas en procesos participativos</w:t>
      </w:r>
      <w:r w:rsidRPr="009751C5">
        <w:rPr>
          <w:rFonts w:asciiTheme="minorHAnsi" w:hAnsiTheme="minorHAnsi" w:cstheme="minorHAnsi"/>
          <w:lang w:val="es"/>
        </w:rPr>
        <w:t>.</w:t>
      </w:r>
      <w:r w:rsidRPr="006E68C8">
        <w:rPr>
          <w:rFonts w:asciiTheme="minorHAnsi" w:hAnsiTheme="minorHAnsi" w:cstheme="minorHAnsi"/>
          <w:lang w:val="es"/>
        </w:rPr>
        <w:t xml:space="preserve"> </w:t>
      </w:r>
      <w:r>
        <w:rPr>
          <w:rFonts w:asciiTheme="minorHAnsi" w:hAnsiTheme="minorHAnsi" w:cstheme="minorHAnsi"/>
          <w:lang w:val="es"/>
        </w:rPr>
        <w:t xml:space="preserve">(Ver enlace del documento en la bibliografía). </w:t>
      </w:r>
    </w:p>
  </w:footnote>
  <w:footnote w:id="9">
    <w:p w14:paraId="77A19245" w14:textId="77777777" w:rsidR="00026D37" w:rsidRPr="009751C5" w:rsidRDefault="00026D37" w:rsidP="0017753C">
      <w:pPr>
        <w:pStyle w:val="Textonotapie"/>
        <w:jc w:val="both"/>
        <w:rPr>
          <w:rFonts w:asciiTheme="minorHAnsi" w:hAnsiTheme="minorHAnsi" w:cstheme="minorHAnsi"/>
        </w:rPr>
      </w:pPr>
      <w:r w:rsidRPr="009751C5">
        <w:rPr>
          <w:rStyle w:val="Refdenotaalpie"/>
          <w:rFonts w:asciiTheme="minorHAnsi" w:hAnsiTheme="minorHAnsi" w:cstheme="minorHAnsi"/>
        </w:rPr>
        <w:footnoteRef/>
      </w:r>
      <w:r w:rsidRPr="009751C5">
        <w:rPr>
          <w:rFonts w:asciiTheme="minorHAnsi" w:hAnsiTheme="minorHAnsi" w:cstheme="minorHAnsi"/>
        </w:rPr>
        <w:t xml:space="preserve">- </w:t>
      </w:r>
      <w:r w:rsidRPr="009751C5">
        <w:rPr>
          <w:rFonts w:asciiTheme="minorHAnsi" w:hAnsiTheme="minorHAnsi" w:cstheme="minorHAnsi"/>
          <w:b/>
        </w:rPr>
        <w:t>FUNDACIÓN CEPAIM</w:t>
      </w:r>
      <w:r w:rsidRPr="009751C5">
        <w:rPr>
          <w:rFonts w:asciiTheme="minorHAnsi" w:hAnsiTheme="minorHAnsi" w:cstheme="minorHAnsi"/>
        </w:rPr>
        <w:t xml:space="preserve"> (2013). </w:t>
      </w:r>
      <w:r w:rsidRPr="009751C5">
        <w:rPr>
          <w:rFonts w:asciiTheme="minorHAnsi" w:hAnsiTheme="minorHAnsi" w:cstheme="minorHAnsi"/>
          <w:i/>
          <w:lang w:val="es"/>
        </w:rPr>
        <w:t>Catálogo de Buenas Prácticas en Acción Comunitaria Intercultural en España y Europa. La puesta en valor de la experiencia</w:t>
      </w:r>
      <w:r>
        <w:rPr>
          <w:rFonts w:asciiTheme="minorHAnsi" w:hAnsiTheme="minorHAnsi" w:cstheme="minorHAnsi"/>
          <w:lang w:val="es"/>
        </w:rPr>
        <w:t>. (Ver enlace del documento en la bibliografía).</w:t>
      </w:r>
    </w:p>
  </w:footnote>
  <w:footnote w:id="10">
    <w:p w14:paraId="0C754A6B" w14:textId="77777777" w:rsidR="00026D37" w:rsidRPr="00335A10" w:rsidRDefault="00026D37" w:rsidP="0017753C">
      <w:pPr>
        <w:pStyle w:val="Textonotapie"/>
        <w:jc w:val="both"/>
        <w:rPr>
          <w:rFonts w:asciiTheme="minorHAnsi" w:hAnsiTheme="minorHAnsi" w:cstheme="minorHAnsi"/>
        </w:rPr>
      </w:pPr>
      <w:r w:rsidRPr="00335A10">
        <w:rPr>
          <w:rStyle w:val="Refdenotaalpie"/>
          <w:rFonts w:asciiTheme="minorHAnsi" w:hAnsiTheme="minorHAnsi" w:cstheme="minorHAnsi"/>
        </w:rPr>
        <w:footnoteRef/>
      </w:r>
      <w:r>
        <w:rPr>
          <w:rFonts w:asciiTheme="minorHAnsi" w:hAnsiTheme="minorHAnsi" w:cstheme="minorHAnsi"/>
        </w:rPr>
        <w:t xml:space="preserve">- </w:t>
      </w:r>
      <w:r w:rsidRPr="00335A10">
        <w:rPr>
          <w:rFonts w:asciiTheme="minorHAnsi" w:hAnsiTheme="minorHAnsi" w:cstheme="minorHAnsi"/>
          <w:b/>
        </w:rPr>
        <w:t>GALAIS, Carolina; NAVARRO, C; FONTCUBERTA, P</w:t>
      </w:r>
      <w:r w:rsidRPr="00335A10">
        <w:rPr>
          <w:rFonts w:asciiTheme="minorHAnsi" w:hAnsiTheme="minorHAnsi" w:cstheme="minorHAnsi"/>
        </w:rPr>
        <w:t xml:space="preserve"> (2013). </w:t>
      </w:r>
      <w:r w:rsidRPr="00335A10">
        <w:rPr>
          <w:rFonts w:asciiTheme="minorHAnsi" w:hAnsiTheme="minorHAnsi" w:cstheme="minorHAnsi"/>
          <w:i/>
        </w:rPr>
        <w:t>La calidad de los procesos participativos locales: indicadores y factores explicativos contextuales. El caso de Andalucía</w:t>
      </w:r>
      <w:r>
        <w:rPr>
          <w:rFonts w:asciiTheme="minorHAnsi" w:hAnsiTheme="minorHAnsi" w:cstheme="minorHAnsi"/>
        </w:rPr>
        <w:t xml:space="preserve">. En: </w:t>
      </w:r>
      <w:r w:rsidRPr="00335A10">
        <w:rPr>
          <w:rFonts w:asciiTheme="minorHAnsi" w:hAnsiTheme="minorHAnsi" w:cstheme="minorHAnsi"/>
        </w:rPr>
        <w:t>Revista Española de Ciencia Política. Núm. 32, Julio 2013, pp. 65-87</w:t>
      </w:r>
      <w:r>
        <w:rPr>
          <w:rFonts w:asciiTheme="minorHAnsi" w:hAnsiTheme="minorHAnsi" w:cstheme="minorHAnsi"/>
        </w:rPr>
        <w:t xml:space="preserve">. </w:t>
      </w:r>
      <w:r>
        <w:rPr>
          <w:rFonts w:asciiTheme="minorHAnsi" w:hAnsiTheme="minorHAnsi" w:cstheme="minorHAnsi"/>
          <w:lang w:val="es"/>
        </w:rPr>
        <w:t>(Ver enlace del documento en la bibliografía).</w:t>
      </w:r>
    </w:p>
  </w:footnote>
  <w:footnote w:id="11">
    <w:p w14:paraId="0AB4AD56" w14:textId="77777777" w:rsidR="00026D37" w:rsidRPr="00681C5D" w:rsidRDefault="00026D37" w:rsidP="0017753C">
      <w:pPr>
        <w:pStyle w:val="Textonotapie"/>
        <w:rPr>
          <w:rFonts w:asciiTheme="minorHAnsi" w:hAnsiTheme="minorHAnsi" w:cstheme="minorHAnsi"/>
        </w:rPr>
      </w:pPr>
      <w:r>
        <w:rPr>
          <w:rStyle w:val="Refdenotaalpie"/>
        </w:rPr>
        <w:footnoteRef/>
      </w:r>
      <w:r>
        <w:t>-</w:t>
      </w:r>
      <w:r w:rsidRPr="00681C5D">
        <w:rPr>
          <w:rFonts w:asciiTheme="minorHAnsi" w:hAnsiTheme="minorHAnsi" w:cstheme="minorHAnsi"/>
          <w:sz w:val="22"/>
          <w:szCs w:val="22"/>
        </w:rPr>
        <w:t xml:space="preserve"> </w:t>
      </w:r>
      <w:r w:rsidRPr="00681C5D">
        <w:rPr>
          <w:rFonts w:asciiTheme="minorHAnsi" w:hAnsiTheme="minorHAnsi" w:cstheme="minorHAnsi"/>
          <w:b/>
        </w:rPr>
        <w:t>FONDOS ESTRUCTURALES Y DE INVERSIÓN EUROPEOS</w:t>
      </w:r>
      <w:r>
        <w:rPr>
          <w:rFonts w:asciiTheme="minorHAnsi" w:hAnsiTheme="minorHAnsi" w:cstheme="minorHAnsi"/>
        </w:rPr>
        <w:t xml:space="preserve"> (2014, versión 2). </w:t>
      </w:r>
      <w:r w:rsidRPr="00A3571D">
        <w:rPr>
          <w:rFonts w:asciiTheme="minorHAnsi" w:hAnsiTheme="minorHAnsi" w:cstheme="minorHAnsi"/>
          <w:i/>
        </w:rPr>
        <w:t>Orientaciones sobre el Desarrollo Local a cargo de las comunidades locales para los agentes locales</w:t>
      </w:r>
      <w:r>
        <w:rPr>
          <w:rFonts w:asciiTheme="minorHAnsi" w:hAnsiTheme="minorHAnsi" w:cstheme="minorHAnsi"/>
        </w:rPr>
        <w:t xml:space="preserve">. </w:t>
      </w:r>
      <w:r>
        <w:rPr>
          <w:rFonts w:asciiTheme="minorHAnsi" w:hAnsiTheme="minorHAnsi" w:cstheme="minorHAnsi"/>
          <w:lang w:val="es"/>
        </w:rPr>
        <w:t>(Ver enlace del documento en la bibliografía).</w:t>
      </w:r>
    </w:p>
  </w:footnote>
  <w:footnote w:id="12">
    <w:p w14:paraId="4B08CFC2" w14:textId="742493F1" w:rsidR="00026D37" w:rsidRPr="006B0845" w:rsidRDefault="00026D37">
      <w:pPr>
        <w:pStyle w:val="Textonotapie"/>
        <w:rPr>
          <w:rFonts w:asciiTheme="minorHAnsi" w:hAnsiTheme="minorHAnsi" w:cstheme="minorHAnsi"/>
        </w:rPr>
      </w:pPr>
      <w:r w:rsidRPr="006B0845">
        <w:rPr>
          <w:rStyle w:val="Refdenotaalpie"/>
          <w:rFonts w:asciiTheme="minorHAnsi" w:hAnsiTheme="minorHAnsi" w:cstheme="minorHAnsi"/>
        </w:rPr>
        <w:footnoteRef/>
      </w:r>
      <w:r w:rsidRPr="006B0845">
        <w:rPr>
          <w:rFonts w:asciiTheme="minorHAnsi" w:hAnsiTheme="minorHAnsi" w:cstheme="minorHAnsi"/>
        </w:rPr>
        <w:t>- Termino plant</w:t>
      </w:r>
      <w:r>
        <w:rPr>
          <w:rFonts w:asciiTheme="minorHAnsi" w:hAnsiTheme="minorHAnsi" w:cstheme="minorHAnsi"/>
        </w:rPr>
        <w:t>e</w:t>
      </w:r>
      <w:r w:rsidRPr="006B0845">
        <w:rPr>
          <w:rFonts w:asciiTheme="minorHAnsi" w:hAnsiTheme="minorHAnsi" w:cstheme="minorHAnsi"/>
        </w:rPr>
        <w:t>ado por Tomas Villasante.</w:t>
      </w:r>
    </w:p>
  </w:footnote>
  <w:footnote w:id="13">
    <w:p w14:paraId="2DEE107D" w14:textId="77777777" w:rsidR="00026D37" w:rsidRPr="00F41E17" w:rsidRDefault="00026D37" w:rsidP="00181E27">
      <w:pPr>
        <w:pStyle w:val="Textonotapie"/>
        <w:jc w:val="both"/>
        <w:rPr>
          <w:rFonts w:asciiTheme="minorHAnsi" w:hAnsiTheme="minorHAnsi" w:cstheme="minorHAnsi"/>
        </w:rPr>
      </w:pPr>
      <w:r w:rsidRPr="00EA15A3">
        <w:rPr>
          <w:rStyle w:val="Refdenotaalpie"/>
          <w:rFonts w:asciiTheme="minorHAnsi" w:hAnsiTheme="minorHAnsi" w:cstheme="minorHAnsi"/>
        </w:rPr>
        <w:footnoteRef/>
      </w:r>
      <w:r>
        <w:rPr>
          <w:rFonts w:asciiTheme="minorHAnsi" w:hAnsiTheme="minorHAnsi" w:cstheme="minorHAnsi"/>
        </w:rPr>
        <w:t>-</w:t>
      </w:r>
      <w:r w:rsidRPr="00EA15A3">
        <w:rPr>
          <w:rFonts w:asciiTheme="minorHAnsi" w:hAnsiTheme="minorHAnsi" w:cstheme="minorHAnsi"/>
        </w:rPr>
        <w:t xml:space="preserve"> </w:t>
      </w:r>
      <w:r w:rsidRPr="00F41E17">
        <w:rPr>
          <w:rFonts w:asciiTheme="minorHAnsi" w:hAnsiTheme="minorHAnsi" w:cstheme="minorHAnsi"/>
        </w:rPr>
        <w:t>Para profundizar más sobre los enfoques y método</w:t>
      </w:r>
      <w:r>
        <w:rPr>
          <w:rFonts w:asciiTheme="minorHAnsi" w:hAnsiTheme="minorHAnsi" w:cstheme="minorHAnsi"/>
        </w:rPr>
        <w:t>s</w:t>
      </w:r>
      <w:r w:rsidRPr="00F41E17">
        <w:rPr>
          <w:rFonts w:asciiTheme="minorHAnsi" w:hAnsiTheme="minorHAnsi" w:cstheme="minorHAnsi"/>
        </w:rPr>
        <w:t xml:space="preserve"> se pueden consultar los siguientes documentos y páginas web: </w:t>
      </w:r>
    </w:p>
    <w:p w14:paraId="20FB4AA7" w14:textId="77777777" w:rsidR="00026D37" w:rsidRPr="00F41E17" w:rsidRDefault="00026D37" w:rsidP="00181E27">
      <w:pPr>
        <w:pStyle w:val="Textonotapie"/>
        <w:jc w:val="both"/>
        <w:rPr>
          <w:rFonts w:asciiTheme="minorHAnsi" w:hAnsiTheme="minorHAnsi" w:cstheme="minorHAnsi"/>
        </w:rPr>
      </w:pPr>
      <w:r w:rsidRPr="00F41E17">
        <w:rPr>
          <w:rFonts w:asciiTheme="minorHAnsi" w:hAnsiTheme="minorHAnsi" w:cstheme="minorHAnsi"/>
          <w:b/>
        </w:rPr>
        <w:t>- Asociación EGOA, Universidad del País Vasco</w:t>
      </w:r>
      <w:r w:rsidRPr="00F41E17">
        <w:rPr>
          <w:rFonts w:asciiTheme="minorHAnsi" w:hAnsiTheme="minorHAnsi" w:cstheme="minorHAnsi"/>
        </w:rPr>
        <w:t xml:space="preserve"> (2000). </w:t>
      </w:r>
      <w:r w:rsidRPr="001D2D78">
        <w:rPr>
          <w:rFonts w:asciiTheme="minorHAnsi" w:hAnsiTheme="minorHAnsi" w:cstheme="minorHAnsi"/>
          <w:i/>
        </w:rPr>
        <w:t>Diccionario de Acción Humanitaria y Cooperación al Desarrollo</w:t>
      </w:r>
      <w:r w:rsidRPr="00F41E17">
        <w:rPr>
          <w:rFonts w:asciiTheme="minorHAnsi" w:hAnsiTheme="minorHAnsi" w:cstheme="minorHAnsi"/>
        </w:rPr>
        <w:t xml:space="preserve">. </w:t>
      </w:r>
      <w:r>
        <w:rPr>
          <w:rFonts w:asciiTheme="minorHAnsi" w:hAnsiTheme="minorHAnsi" w:cstheme="minorHAnsi"/>
        </w:rPr>
        <w:t xml:space="preserve">  </w:t>
      </w:r>
      <w:r w:rsidRPr="00F41E17">
        <w:rPr>
          <w:rFonts w:asciiTheme="minorHAnsi" w:hAnsiTheme="minorHAnsi" w:cstheme="minorHAnsi"/>
        </w:rPr>
        <w:t xml:space="preserve">Editado por Icaria y EGOA. En: </w:t>
      </w:r>
      <w:hyperlink r:id="rId5" w:history="1">
        <w:r w:rsidRPr="00F41E17">
          <w:rPr>
            <w:rStyle w:val="Hipervnculo"/>
            <w:rFonts w:asciiTheme="minorHAnsi" w:hAnsiTheme="minorHAnsi" w:cstheme="minorHAnsi"/>
          </w:rPr>
          <w:t>https://www.dicc.hegoa.ehu.eus/</w:t>
        </w:r>
      </w:hyperlink>
      <w:r w:rsidRPr="00F41E17">
        <w:rPr>
          <w:rFonts w:asciiTheme="minorHAnsi" w:hAnsiTheme="minorHAnsi" w:cstheme="minorHAnsi"/>
        </w:rPr>
        <w:t>.</w:t>
      </w:r>
    </w:p>
    <w:p w14:paraId="636BA7D5" w14:textId="77777777" w:rsidR="00026D37" w:rsidRPr="00F41E17" w:rsidRDefault="00026D37" w:rsidP="00181E27">
      <w:pPr>
        <w:pStyle w:val="Textonotapie"/>
        <w:jc w:val="both"/>
        <w:rPr>
          <w:rFonts w:asciiTheme="minorHAnsi" w:hAnsiTheme="minorHAnsi" w:cstheme="minorHAnsi"/>
        </w:rPr>
      </w:pPr>
      <w:r w:rsidRPr="00F41E17">
        <w:rPr>
          <w:rFonts w:asciiTheme="minorHAnsi" w:hAnsiTheme="minorHAnsi" w:cstheme="minorHAnsi"/>
        </w:rPr>
        <w:t xml:space="preserve">- </w:t>
      </w:r>
      <w:r w:rsidRPr="00F41E17">
        <w:rPr>
          <w:rFonts w:asciiTheme="minorHAnsi" w:hAnsiTheme="minorHAnsi" w:cstheme="minorHAnsi"/>
          <w:b/>
        </w:rPr>
        <w:t>Fundación CREASVI</w:t>
      </w:r>
      <w:r w:rsidRPr="00F41E17">
        <w:rPr>
          <w:rFonts w:asciiTheme="minorHAnsi" w:hAnsiTheme="minorHAnsi" w:cstheme="minorHAnsi"/>
        </w:rPr>
        <w:t xml:space="preserve">. En: </w:t>
      </w:r>
      <w:hyperlink r:id="rId6" w:history="1">
        <w:r w:rsidRPr="00F41E17">
          <w:rPr>
            <w:rStyle w:val="Hipervnculo"/>
            <w:rFonts w:asciiTheme="minorHAnsi" w:hAnsiTheme="minorHAnsi" w:cstheme="minorHAnsi"/>
          </w:rPr>
          <w:t>https://fundacioncreasvi.org/</w:t>
        </w:r>
      </w:hyperlink>
      <w:r w:rsidRPr="00F41E17">
        <w:rPr>
          <w:rFonts w:asciiTheme="minorHAnsi" w:hAnsiTheme="minorHAnsi" w:cstheme="minorHAnsi"/>
        </w:rPr>
        <w:t>.</w:t>
      </w:r>
    </w:p>
    <w:p w14:paraId="341274F1" w14:textId="77777777" w:rsidR="00026D37" w:rsidRPr="00F41E17" w:rsidRDefault="00026D37" w:rsidP="00181E27">
      <w:pPr>
        <w:pStyle w:val="Textonotapie"/>
        <w:jc w:val="both"/>
        <w:rPr>
          <w:rFonts w:asciiTheme="minorHAnsi" w:hAnsiTheme="minorHAnsi" w:cstheme="minorHAnsi"/>
        </w:rPr>
      </w:pPr>
      <w:r w:rsidRPr="00F41E17">
        <w:rPr>
          <w:rFonts w:asciiTheme="minorHAnsi" w:hAnsiTheme="minorHAnsi" w:cstheme="minorHAnsi"/>
        </w:rPr>
        <w:t xml:space="preserve">- </w:t>
      </w:r>
      <w:r w:rsidRPr="00F41E17">
        <w:rPr>
          <w:rFonts w:asciiTheme="minorHAnsi" w:hAnsiTheme="minorHAnsi" w:cstheme="minorHAnsi"/>
          <w:b/>
        </w:rPr>
        <w:t>OBSERVATORIO INTERNACIONAL DE CIUDADANÍA Y MEDIO AMBIENTE SOSTENBLE (CIMAS)</w:t>
      </w:r>
      <w:r w:rsidRPr="00F41E17">
        <w:rPr>
          <w:rFonts w:asciiTheme="minorHAnsi" w:hAnsiTheme="minorHAnsi" w:cstheme="minorHAnsi"/>
        </w:rPr>
        <w:t xml:space="preserve">. (2009). </w:t>
      </w:r>
      <w:r w:rsidRPr="00F41E17">
        <w:rPr>
          <w:rFonts w:asciiTheme="minorHAnsi" w:hAnsiTheme="minorHAnsi" w:cstheme="minorHAnsi"/>
          <w:i/>
        </w:rPr>
        <w:t>Manual de metodologías participativas</w:t>
      </w:r>
      <w:r w:rsidRPr="00F41E17">
        <w:rPr>
          <w:rFonts w:asciiTheme="minorHAnsi" w:hAnsiTheme="minorHAnsi" w:cstheme="minorHAnsi"/>
        </w:rPr>
        <w:t xml:space="preserve">. En: </w:t>
      </w:r>
      <w:hyperlink r:id="rId7" w:history="1">
        <w:r w:rsidRPr="00F41E17">
          <w:rPr>
            <w:rStyle w:val="Hipervnculo"/>
            <w:rFonts w:asciiTheme="minorHAnsi" w:hAnsiTheme="minorHAnsi" w:cstheme="minorHAnsi"/>
          </w:rPr>
          <w:t>http://www.redcimas.org/</w:t>
        </w:r>
      </w:hyperlink>
      <w:r w:rsidRPr="00F41E17">
        <w:rPr>
          <w:rFonts w:asciiTheme="minorHAnsi" w:hAnsiTheme="minorHAnsi" w:cstheme="minorHAnsi"/>
        </w:rPr>
        <w:t>.</w:t>
      </w:r>
    </w:p>
    <w:p w14:paraId="131D74AB" w14:textId="60F8BF7F" w:rsidR="00026D37" w:rsidRPr="00EA15A3" w:rsidRDefault="00026D37" w:rsidP="00181E27">
      <w:pPr>
        <w:pStyle w:val="Textonotapie"/>
        <w:rPr>
          <w:rFonts w:asciiTheme="minorHAnsi" w:hAnsiTheme="minorHAnsi" w:cstheme="minorHAnsi"/>
        </w:rPr>
      </w:pPr>
    </w:p>
  </w:footnote>
  <w:footnote w:id="14">
    <w:p w14:paraId="61679DB8" w14:textId="77777777" w:rsidR="00026D37" w:rsidRPr="003E065E" w:rsidRDefault="00026D37" w:rsidP="00CD0296">
      <w:pPr>
        <w:pStyle w:val="Textonotapie"/>
        <w:jc w:val="both"/>
        <w:rPr>
          <w:rFonts w:asciiTheme="minorHAnsi" w:hAnsiTheme="minorHAnsi" w:cstheme="minorHAnsi"/>
        </w:rPr>
      </w:pPr>
      <w:r>
        <w:rPr>
          <w:rStyle w:val="Refdenotaalpie"/>
        </w:rPr>
        <w:footnoteRef/>
      </w:r>
      <w:r>
        <w:t xml:space="preserve">- </w:t>
      </w:r>
      <w:r w:rsidRPr="003E065E">
        <w:rPr>
          <w:rFonts w:asciiTheme="minorHAnsi" w:hAnsiTheme="minorHAnsi" w:cstheme="minorHAnsi"/>
          <w:b/>
        </w:rPr>
        <w:t>OBSERVATORIO INTERNACIONAL DE CIUDADANÍA Y MEDIO AMBIENTE SOSTENIBLE (CIMAS)</w:t>
      </w:r>
      <w:r w:rsidRPr="003E065E">
        <w:rPr>
          <w:rFonts w:asciiTheme="minorHAnsi" w:hAnsiTheme="minorHAnsi" w:cstheme="minorHAnsi"/>
        </w:rPr>
        <w:t xml:space="preserve">. </w:t>
      </w:r>
      <w:r>
        <w:rPr>
          <w:rFonts w:asciiTheme="minorHAnsi" w:hAnsiTheme="minorHAnsi" w:cstheme="minorHAnsi"/>
        </w:rPr>
        <w:t xml:space="preserve">En: </w:t>
      </w:r>
      <w:r w:rsidRPr="003E065E">
        <w:rPr>
          <w:rFonts w:asciiTheme="minorHAnsi" w:hAnsiTheme="minorHAnsi" w:cstheme="minorHAnsi"/>
        </w:rPr>
        <w:t>www.redcimas.org</w:t>
      </w:r>
    </w:p>
  </w:footnote>
  <w:footnote w:id="15">
    <w:p w14:paraId="5F1A9394" w14:textId="77777777" w:rsidR="00026D37" w:rsidRDefault="00026D37" w:rsidP="00CD0296">
      <w:pPr>
        <w:pStyle w:val="Textonotapie"/>
        <w:jc w:val="both"/>
      </w:pPr>
      <w:r>
        <w:rPr>
          <w:rStyle w:val="Refdenotaalpie"/>
        </w:rPr>
        <w:footnoteRef/>
      </w:r>
      <w:r>
        <w:t xml:space="preserve"> - </w:t>
      </w:r>
      <w:r w:rsidRPr="003E065E">
        <w:rPr>
          <w:rFonts w:asciiTheme="minorHAnsi" w:hAnsiTheme="minorHAnsi" w:cstheme="minorHAnsi"/>
          <w:b/>
        </w:rPr>
        <w:t>OBSERVATORIO INTERNACIONAL DE CIUDADANÍA Y MEDIO AMBIENTE SOSTENIBLE (CIMAS</w:t>
      </w:r>
      <w:r>
        <w:rPr>
          <w:rFonts w:asciiTheme="minorHAnsi" w:hAnsiTheme="minorHAnsi" w:cstheme="minorHAnsi"/>
          <w:b/>
        </w:rPr>
        <w:t xml:space="preserve"> - 2020). </w:t>
      </w:r>
      <w:r w:rsidRPr="00D161E5">
        <w:rPr>
          <w:rFonts w:asciiTheme="minorHAnsi" w:hAnsiTheme="minorHAnsi" w:cstheme="minorHAnsi"/>
          <w:i/>
        </w:rPr>
        <w:t>Estrategias transformadoras: cómo potenciar la creatividad colaborativa desde los movimientos y procesos sociales.</w:t>
      </w:r>
      <w:r>
        <w:rPr>
          <w:rFonts w:asciiTheme="minorHAnsi" w:hAnsiTheme="minorHAnsi" w:cstheme="minorHAnsi"/>
          <w:b/>
        </w:rPr>
        <w:t xml:space="preserve"> </w:t>
      </w:r>
    </w:p>
  </w:footnote>
  <w:footnote w:id="16">
    <w:p w14:paraId="2AE97DD2" w14:textId="098EFEDF" w:rsidR="00026D37" w:rsidRPr="00F56A25" w:rsidRDefault="00026D37" w:rsidP="003165C2">
      <w:pPr>
        <w:pStyle w:val="Textonotapie"/>
        <w:jc w:val="both"/>
        <w:rPr>
          <w:rFonts w:asciiTheme="minorHAnsi" w:hAnsiTheme="minorHAnsi" w:cstheme="minorHAnsi"/>
        </w:rPr>
      </w:pPr>
      <w:r w:rsidRPr="00F56A25">
        <w:rPr>
          <w:rStyle w:val="Refdenotaalpie"/>
          <w:rFonts w:asciiTheme="minorHAnsi" w:hAnsiTheme="minorHAnsi" w:cstheme="minorHAnsi"/>
        </w:rPr>
        <w:footnoteRef/>
      </w:r>
      <w:r w:rsidRPr="00F56A25">
        <w:rPr>
          <w:rFonts w:asciiTheme="minorHAnsi" w:hAnsiTheme="minorHAnsi" w:cstheme="minorHAnsi"/>
        </w:rPr>
        <w:t xml:space="preserve">- </w:t>
      </w:r>
      <w:r w:rsidRPr="00F56A25">
        <w:rPr>
          <w:rFonts w:asciiTheme="minorHAnsi" w:hAnsiTheme="minorHAnsi" w:cstheme="minorHAnsi"/>
          <w:b/>
          <w:color w:val="222222"/>
          <w:shd w:val="clear" w:color="auto" w:fill="FFFFFF"/>
        </w:rPr>
        <w:t>UB</w:t>
      </w:r>
      <w:r>
        <w:rPr>
          <w:rFonts w:asciiTheme="minorHAnsi" w:hAnsiTheme="minorHAnsi" w:cstheme="minorHAnsi"/>
          <w:b/>
          <w:color w:val="222222"/>
          <w:shd w:val="clear" w:color="auto" w:fill="FFFFFF"/>
        </w:rPr>
        <w:t>I</w:t>
      </w:r>
      <w:r w:rsidRPr="00F56A25">
        <w:rPr>
          <w:rFonts w:asciiTheme="minorHAnsi" w:hAnsiTheme="minorHAnsi" w:cstheme="minorHAnsi"/>
          <w:b/>
          <w:color w:val="222222"/>
          <w:shd w:val="clear" w:color="auto" w:fill="FFFFFF"/>
        </w:rPr>
        <w:t>ETO, José R</w:t>
      </w:r>
      <w:r w:rsidRPr="00F56A25">
        <w:rPr>
          <w:rFonts w:asciiTheme="minorHAnsi" w:hAnsiTheme="minorHAnsi" w:cstheme="minorHAnsi"/>
          <w:color w:val="222222"/>
          <w:shd w:val="clear" w:color="auto" w:fill="FFFFFF"/>
        </w:rPr>
        <w:t xml:space="preserve"> (2009). El trabajo en red. </w:t>
      </w:r>
      <w:r w:rsidRPr="00F56A25">
        <w:rPr>
          <w:rFonts w:asciiTheme="minorHAnsi" w:hAnsiTheme="minorHAnsi" w:cstheme="minorHAnsi"/>
          <w:i/>
          <w:color w:val="222222"/>
          <w:shd w:val="clear" w:color="auto" w:fill="FFFFFF"/>
        </w:rPr>
        <w:t>Usos posibles en Educación, Salud Mental y Servicios Sociales</w:t>
      </w:r>
      <w:r w:rsidRPr="00F56A25">
        <w:rPr>
          <w:rFonts w:asciiTheme="minorHAnsi" w:hAnsiTheme="minorHAnsi" w:cstheme="minorHAnsi"/>
          <w:color w:val="222222"/>
          <w:shd w:val="clear" w:color="auto" w:fill="FFFFFF"/>
        </w:rPr>
        <w:t>. Barcelona: Editorial Gedisa.</w:t>
      </w:r>
    </w:p>
  </w:footnote>
  <w:footnote w:id="17">
    <w:p w14:paraId="7B6384C8" w14:textId="4E87B569" w:rsidR="00026D37" w:rsidRPr="003165C2" w:rsidRDefault="00026D37" w:rsidP="003165C2">
      <w:pPr>
        <w:pStyle w:val="Textonotapie"/>
        <w:jc w:val="both"/>
        <w:rPr>
          <w:rFonts w:asciiTheme="minorHAnsi" w:hAnsiTheme="minorHAnsi" w:cstheme="minorHAnsi"/>
        </w:rPr>
      </w:pPr>
      <w:r w:rsidRPr="003165C2">
        <w:rPr>
          <w:rStyle w:val="Refdenotaalpie"/>
          <w:rFonts w:asciiTheme="minorHAnsi" w:hAnsiTheme="minorHAnsi" w:cstheme="minorHAnsi"/>
        </w:rPr>
        <w:footnoteRef/>
      </w:r>
      <w:r w:rsidRPr="003165C2">
        <w:rPr>
          <w:rFonts w:asciiTheme="minorHAnsi" w:hAnsiTheme="minorHAnsi" w:cstheme="minorHAnsi"/>
        </w:rPr>
        <w:t xml:space="preserve">- </w:t>
      </w:r>
      <w:r w:rsidRPr="003165C2">
        <w:rPr>
          <w:rFonts w:asciiTheme="minorHAnsi" w:hAnsiTheme="minorHAnsi" w:cstheme="minorHAnsi"/>
          <w:b/>
          <w:color w:val="222222"/>
          <w:shd w:val="clear" w:color="auto" w:fill="FFFFFF"/>
        </w:rPr>
        <w:t>LAURENT, Eric</w:t>
      </w:r>
      <w:r w:rsidRPr="003165C2">
        <w:rPr>
          <w:rFonts w:asciiTheme="minorHAnsi" w:hAnsiTheme="minorHAnsi" w:cstheme="minorHAnsi"/>
          <w:color w:val="222222"/>
          <w:shd w:val="clear" w:color="auto" w:fill="FFFFFF"/>
        </w:rPr>
        <w:t xml:space="preserve"> (2001</w:t>
      </w:r>
      <w:r w:rsidRPr="003165C2">
        <w:rPr>
          <w:rFonts w:asciiTheme="minorHAnsi" w:hAnsiTheme="minorHAnsi" w:cstheme="minorHAnsi"/>
          <w:i/>
          <w:color w:val="222222"/>
          <w:shd w:val="clear" w:color="auto" w:fill="FFFFFF"/>
        </w:rPr>
        <w:t>). Lo imposible de enseñar. AAVV.; Del Edipo a la sexuación</w:t>
      </w:r>
      <w:r w:rsidRPr="003165C2">
        <w:rPr>
          <w:rFonts w:asciiTheme="minorHAnsi" w:hAnsiTheme="minorHAnsi" w:cstheme="minorHAnsi"/>
          <w:color w:val="222222"/>
          <w:shd w:val="clear" w:color="auto" w:fill="FFFFFF"/>
        </w:rPr>
        <w:t>. 267-288, ICBA Paidós Buenos Aires.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D407" w14:textId="11E802FA" w:rsidR="00026D37" w:rsidRDefault="00026D37" w:rsidP="00570CB4">
    <w:pPr>
      <w:pStyle w:val="Encabezado"/>
      <w:pBdr>
        <w:bottom w:val="single" w:sz="4" w:space="1" w:color="auto"/>
      </w:pBdr>
    </w:pPr>
    <w:r w:rsidRPr="00602896">
      <w:rPr>
        <w:rFonts w:ascii="Calibri" w:eastAsia="Calibri" w:hAnsi="Calibri" w:cs="Times New Roman"/>
        <w:noProof/>
        <w:lang w:bidi="ar-SA"/>
      </w:rPr>
      <w:drawing>
        <wp:anchor distT="0" distB="0" distL="114300" distR="114300" simplePos="0" relativeHeight="251665408" behindDoc="0" locked="0" layoutInCell="1" allowOverlap="1" wp14:anchorId="60454D1B" wp14:editId="076CB31F">
          <wp:simplePos x="0" y="0"/>
          <wp:positionH relativeFrom="margin">
            <wp:align>right</wp:align>
          </wp:positionH>
          <wp:positionV relativeFrom="paragraph">
            <wp:posOffset>-417721</wp:posOffset>
          </wp:positionV>
          <wp:extent cx="6831330" cy="65786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illa Next GenerationUNA LÍNEA UE-MTMAU-PRTR-PIREP-CARM_Mesa de trabajo 1.png"/>
                  <pic:cNvPicPr/>
                </pic:nvPicPr>
                <pic:blipFill rotWithShape="1">
                  <a:blip r:embed="rId1" cstate="print">
                    <a:extLst>
                      <a:ext uri="{28A0092B-C50C-407E-A947-70E740481C1C}">
                        <a14:useLocalDpi xmlns:a14="http://schemas.microsoft.com/office/drawing/2010/main" val="0"/>
                      </a:ext>
                    </a:extLst>
                  </a:blip>
                  <a:srcRect l="420" t="37647"/>
                  <a:stretch/>
                </pic:blipFill>
                <pic:spPr bwMode="auto">
                  <a:xfrm>
                    <a:off x="0" y="0"/>
                    <a:ext cx="6831330" cy="657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18B"/>
    <w:multiLevelType w:val="hybridMultilevel"/>
    <w:tmpl w:val="6D5E4D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053F0"/>
    <w:multiLevelType w:val="hybridMultilevel"/>
    <w:tmpl w:val="2F1A67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2CD29C2"/>
    <w:multiLevelType w:val="hybridMultilevel"/>
    <w:tmpl w:val="E03275E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4F33EB"/>
    <w:multiLevelType w:val="hybridMultilevel"/>
    <w:tmpl w:val="F704E20A"/>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61117D"/>
    <w:multiLevelType w:val="hybridMultilevel"/>
    <w:tmpl w:val="495E0E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07E67F1"/>
    <w:multiLevelType w:val="hybridMultilevel"/>
    <w:tmpl w:val="CBF04D8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34453A7"/>
    <w:multiLevelType w:val="hybridMultilevel"/>
    <w:tmpl w:val="FDAC414C"/>
    <w:lvl w:ilvl="0" w:tplc="9522A342">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rPr>
        <w:rFonts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02DA6"/>
    <w:multiLevelType w:val="hybridMultilevel"/>
    <w:tmpl w:val="5C14C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B3123A"/>
    <w:multiLevelType w:val="hybridMultilevel"/>
    <w:tmpl w:val="F06E6D26"/>
    <w:lvl w:ilvl="0" w:tplc="B84A95F4">
      <w:start w:val="1"/>
      <w:numFmt w:val="decimal"/>
      <w:lvlText w:val="%1-"/>
      <w:lvlJc w:val="left"/>
      <w:pPr>
        <w:ind w:left="360" w:hanging="360"/>
      </w:pPr>
      <w:rPr>
        <w:rFonts w:asciiTheme="minorHAnsi" w:hAnsiTheme="minorHAnsi" w:cstheme="minorHAns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D4C1EA0"/>
    <w:multiLevelType w:val="hybridMultilevel"/>
    <w:tmpl w:val="514A0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791B0C"/>
    <w:multiLevelType w:val="hybridMultilevel"/>
    <w:tmpl w:val="C2C6DF9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B66F51"/>
    <w:multiLevelType w:val="hybridMultilevel"/>
    <w:tmpl w:val="7B5CD4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2B25E7"/>
    <w:multiLevelType w:val="hybridMultilevel"/>
    <w:tmpl w:val="A164F25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3FA3877"/>
    <w:multiLevelType w:val="hybridMultilevel"/>
    <w:tmpl w:val="AA26ED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853C88"/>
    <w:multiLevelType w:val="hybridMultilevel"/>
    <w:tmpl w:val="BF62B1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333AD1"/>
    <w:multiLevelType w:val="hybridMultilevel"/>
    <w:tmpl w:val="CEFAF6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B4720E"/>
    <w:multiLevelType w:val="hybridMultilevel"/>
    <w:tmpl w:val="0D56E27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2EF01DA"/>
    <w:multiLevelType w:val="hybridMultilevel"/>
    <w:tmpl w:val="7ECE3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CC5A8F"/>
    <w:multiLevelType w:val="hybridMultilevel"/>
    <w:tmpl w:val="A69A1166"/>
    <w:lvl w:ilvl="0" w:tplc="9522A342">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84123C"/>
    <w:multiLevelType w:val="hybridMultilevel"/>
    <w:tmpl w:val="FA44B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0644332"/>
    <w:multiLevelType w:val="multilevel"/>
    <w:tmpl w:val="921E1DC2"/>
    <w:lvl w:ilvl="0">
      <w:start w:val="1"/>
      <w:numFmt w:val="decimal"/>
      <w:lvlText w:val="%1."/>
      <w:lvlJc w:val="left"/>
      <w:pPr>
        <w:ind w:left="1098" w:hanging="360"/>
      </w:pPr>
      <w:rPr>
        <w:rFonts w:hint="default"/>
      </w:rPr>
    </w:lvl>
    <w:lvl w:ilvl="1">
      <w:start w:val="2"/>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21" w15:restartNumberingAfterBreak="0">
    <w:nsid w:val="539716CC"/>
    <w:multiLevelType w:val="hybridMultilevel"/>
    <w:tmpl w:val="690EB4B2"/>
    <w:lvl w:ilvl="0" w:tplc="9522A342">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81913"/>
    <w:multiLevelType w:val="hybridMultilevel"/>
    <w:tmpl w:val="EC38A558"/>
    <w:lvl w:ilvl="0" w:tplc="9522A342">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B1F30"/>
    <w:multiLevelType w:val="hybridMultilevel"/>
    <w:tmpl w:val="66AC3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3E55C9"/>
    <w:multiLevelType w:val="hybridMultilevel"/>
    <w:tmpl w:val="9092AC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1FD0005"/>
    <w:multiLevelType w:val="hybridMultilevel"/>
    <w:tmpl w:val="797E5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143C2B"/>
    <w:multiLevelType w:val="hybridMultilevel"/>
    <w:tmpl w:val="E74268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3AB59D0"/>
    <w:multiLevelType w:val="hybridMultilevel"/>
    <w:tmpl w:val="81785E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F86660"/>
    <w:multiLevelType w:val="hybridMultilevel"/>
    <w:tmpl w:val="A5D8FA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476110F"/>
    <w:multiLevelType w:val="hybridMultilevel"/>
    <w:tmpl w:val="3FA2A9F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2"/>
  </w:num>
  <w:num w:numId="2">
    <w:abstractNumId w:val="21"/>
  </w:num>
  <w:num w:numId="3">
    <w:abstractNumId w:val="18"/>
  </w:num>
  <w:num w:numId="4">
    <w:abstractNumId w:val="9"/>
  </w:num>
  <w:num w:numId="5">
    <w:abstractNumId w:val="7"/>
  </w:num>
  <w:num w:numId="6">
    <w:abstractNumId w:val="26"/>
  </w:num>
  <w:num w:numId="7">
    <w:abstractNumId w:val="1"/>
  </w:num>
  <w:num w:numId="8">
    <w:abstractNumId w:val="4"/>
  </w:num>
  <w:num w:numId="9">
    <w:abstractNumId w:val="2"/>
  </w:num>
  <w:num w:numId="10">
    <w:abstractNumId w:val="13"/>
  </w:num>
  <w:num w:numId="11">
    <w:abstractNumId w:val="16"/>
  </w:num>
  <w:num w:numId="12">
    <w:abstractNumId w:val="0"/>
  </w:num>
  <w:num w:numId="13">
    <w:abstractNumId w:val="10"/>
  </w:num>
  <w:num w:numId="14">
    <w:abstractNumId w:val="11"/>
  </w:num>
  <w:num w:numId="15">
    <w:abstractNumId w:val="24"/>
  </w:num>
  <w:num w:numId="16">
    <w:abstractNumId w:val="14"/>
  </w:num>
  <w:num w:numId="17">
    <w:abstractNumId w:val="19"/>
  </w:num>
  <w:num w:numId="18">
    <w:abstractNumId w:val="28"/>
  </w:num>
  <w:num w:numId="19">
    <w:abstractNumId w:val="25"/>
  </w:num>
  <w:num w:numId="20">
    <w:abstractNumId w:val="27"/>
  </w:num>
  <w:num w:numId="21">
    <w:abstractNumId w:val="20"/>
  </w:num>
  <w:num w:numId="22">
    <w:abstractNumId w:val="3"/>
  </w:num>
  <w:num w:numId="23">
    <w:abstractNumId w:val="6"/>
  </w:num>
  <w:num w:numId="24">
    <w:abstractNumId w:val="29"/>
  </w:num>
  <w:num w:numId="25">
    <w:abstractNumId w:val="12"/>
  </w:num>
  <w:num w:numId="26">
    <w:abstractNumId w:val="5"/>
  </w:num>
  <w:num w:numId="27">
    <w:abstractNumId w:val="15"/>
  </w:num>
  <w:num w:numId="28">
    <w:abstractNumId w:val="8"/>
  </w:num>
  <w:num w:numId="29">
    <w:abstractNumId w:val="17"/>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1E"/>
    <w:rsid w:val="0001220F"/>
    <w:rsid w:val="000138C7"/>
    <w:rsid w:val="000146B1"/>
    <w:rsid w:val="00014CAE"/>
    <w:rsid w:val="00024776"/>
    <w:rsid w:val="00025630"/>
    <w:rsid w:val="00026D37"/>
    <w:rsid w:val="00030A62"/>
    <w:rsid w:val="00032903"/>
    <w:rsid w:val="00035162"/>
    <w:rsid w:val="00041678"/>
    <w:rsid w:val="0004313B"/>
    <w:rsid w:val="00051D0D"/>
    <w:rsid w:val="00052377"/>
    <w:rsid w:val="00053C7E"/>
    <w:rsid w:val="00055867"/>
    <w:rsid w:val="00056530"/>
    <w:rsid w:val="00056907"/>
    <w:rsid w:val="00056DAB"/>
    <w:rsid w:val="00056FFB"/>
    <w:rsid w:val="00057645"/>
    <w:rsid w:val="00062478"/>
    <w:rsid w:val="00062FD1"/>
    <w:rsid w:val="00063499"/>
    <w:rsid w:val="00066F06"/>
    <w:rsid w:val="00071F3D"/>
    <w:rsid w:val="000744D5"/>
    <w:rsid w:val="000757DD"/>
    <w:rsid w:val="000763E0"/>
    <w:rsid w:val="000827BD"/>
    <w:rsid w:val="0008475A"/>
    <w:rsid w:val="00086D11"/>
    <w:rsid w:val="00093486"/>
    <w:rsid w:val="00093EAF"/>
    <w:rsid w:val="000A0CD7"/>
    <w:rsid w:val="000A39EB"/>
    <w:rsid w:val="000A511C"/>
    <w:rsid w:val="000A558A"/>
    <w:rsid w:val="000A5785"/>
    <w:rsid w:val="000A79C5"/>
    <w:rsid w:val="000B4B7E"/>
    <w:rsid w:val="000B6A07"/>
    <w:rsid w:val="000C7B2D"/>
    <w:rsid w:val="000D08A1"/>
    <w:rsid w:val="000D12AC"/>
    <w:rsid w:val="000D207C"/>
    <w:rsid w:val="000D21C6"/>
    <w:rsid w:val="000D55AE"/>
    <w:rsid w:val="000E7232"/>
    <w:rsid w:val="000E7962"/>
    <w:rsid w:val="000E7DFA"/>
    <w:rsid w:val="000F092C"/>
    <w:rsid w:val="000F3D91"/>
    <w:rsid w:val="00101345"/>
    <w:rsid w:val="00101467"/>
    <w:rsid w:val="001038DE"/>
    <w:rsid w:val="00104D3B"/>
    <w:rsid w:val="00105D95"/>
    <w:rsid w:val="001078AE"/>
    <w:rsid w:val="00107A2A"/>
    <w:rsid w:val="00110895"/>
    <w:rsid w:val="00112DA9"/>
    <w:rsid w:val="001207BD"/>
    <w:rsid w:val="00121D1D"/>
    <w:rsid w:val="0012330A"/>
    <w:rsid w:val="001264DC"/>
    <w:rsid w:val="00127363"/>
    <w:rsid w:val="001331C6"/>
    <w:rsid w:val="00150D68"/>
    <w:rsid w:val="00152CFC"/>
    <w:rsid w:val="00161A07"/>
    <w:rsid w:val="00166AAA"/>
    <w:rsid w:val="00171897"/>
    <w:rsid w:val="00174A2D"/>
    <w:rsid w:val="00175872"/>
    <w:rsid w:val="00176539"/>
    <w:rsid w:val="0017753C"/>
    <w:rsid w:val="00177AB7"/>
    <w:rsid w:val="00181E27"/>
    <w:rsid w:val="001840DB"/>
    <w:rsid w:val="00186DC2"/>
    <w:rsid w:val="00186E08"/>
    <w:rsid w:val="00192C18"/>
    <w:rsid w:val="00196BDA"/>
    <w:rsid w:val="001A1C4B"/>
    <w:rsid w:val="001A3CA7"/>
    <w:rsid w:val="001A5C83"/>
    <w:rsid w:val="001B0A21"/>
    <w:rsid w:val="001B18EB"/>
    <w:rsid w:val="001B703F"/>
    <w:rsid w:val="001B7171"/>
    <w:rsid w:val="001B78F2"/>
    <w:rsid w:val="001C09BB"/>
    <w:rsid w:val="001C1FCC"/>
    <w:rsid w:val="001C44C9"/>
    <w:rsid w:val="001C76A6"/>
    <w:rsid w:val="001C7C50"/>
    <w:rsid w:val="001D22B5"/>
    <w:rsid w:val="001D4C1D"/>
    <w:rsid w:val="001E7C81"/>
    <w:rsid w:val="001F02C7"/>
    <w:rsid w:val="001F0ABB"/>
    <w:rsid w:val="001F3378"/>
    <w:rsid w:val="001F3DB3"/>
    <w:rsid w:val="002069F1"/>
    <w:rsid w:val="00215A36"/>
    <w:rsid w:val="002214AF"/>
    <w:rsid w:val="002224FF"/>
    <w:rsid w:val="00223ECA"/>
    <w:rsid w:val="0022479D"/>
    <w:rsid w:val="002270E8"/>
    <w:rsid w:val="00232AA0"/>
    <w:rsid w:val="002332E6"/>
    <w:rsid w:val="002370AA"/>
    <w:rsid w:val="00247E8C"/>
    <w:rsid w:val="00256388"/>
    <w:rsid w:val="00264460"/>
    <w:rsid w:val="00264F4D"/>
    <w:rsid w:val="00266532"/>
    <w:rsid w:val="0027407A"/>
    <w:rsid w:val="002742FA"/>
    <w:rsid w:val="00274579"/>
    <w:rsid w:val="00274763"/>
    <w:rsid w:val="00275678"/>
    <w:rsid w:val="00275789"/>
    <w:rsid w:val="00284AB3"/>
    <w:rsid w:val="00294E44"/>
    <w:rsid w:val="002959EC"/>
    <w:rsid w:val="002B1D44"/>
    <w:rsid w:val="002B3AB3"/>
    <w:rsid w:val="002B6986"/>
    <w:rsid w:val="002B751F"/>
    <w:rsid w:val="002B7B37"/>
    <w:rsid w:val="002C2AC8"/>
    <w:rsid w:val="002C2C5C"/>
    <w:rsid w:val="002C2D6E"/>
    <w:rsid w:val="002C3BB4"/>
    <w:rsid w:val="002C3E57"/>
    <w:rsid w:val="002C7522"/>
    <w:rsid w:val="002C7655"/>
    <w:rsid w:val="002D0727"/>
    <w:rsid w:val="002D4F04"/>
    <w:rsid w:val="002E6104"/>
    <w:rsid w:val="002E7CF6"/>
    <w:rsid w:val="002F04F8"/>
    <w:rsid w:val="002F1E48"/>
    <w:rsid w:val="002F5838"/>
    <w:rsid w:val="002F6132"/>
    <w:rsid w:val="0030031B"/>
    <w:rsid w:val="00301DD9"/>
    <w:rsid w:val="0030613B"/>
    <w:rsid w:val="00307B88"/>
    <w:rsid w:val="003122BA"/>
    <w:rsid w:val="003132D7"/>
    <w:rsid w:val="003165C2"/>
    <w:rsid w:val="00316931"/>
    <w:rsid w:val="00316A3F"/>
    <w:rsid w:val="00316F46"/>
    <w:rsid w:val="00322E66"/>
    <w:rsid w:val="003233AD"/>
    <w:rsid w:val="00324E1F"/>
    <w:rsid w:val="003254F5"/>
    <w:rsid w:val="00335A10"/>
    <w:rsid w:val="0033727A"/>
    <w:rsid w:val="0033737B"/>
    <w:rsid w:val="003373DC"/>
    <w:rsid w:val="00340285"/>
    <w:rsid w:val="003458CD"/>
    <w:rsid w:val="00352223"/>
    <w:rsid w:val="00354390"/>
    <w:rsid w:val="0035594F"/>
    <w:rsid w:val="00355EB7"/>
    <w:rsid w:val="003600E4"/>
    <w:rsid w:val="003618B5"/>
    <w:rsid w:val="00361905"/>
    <w:rsid w:val="003633A1"/>
    <w:rsid w:val="00365179"/>
    <w:rsid w:val="00366704"/>
    <w:rsid w:val="00372EEA"/>
    <w:rsid w:val="00373039"/>
    <w:rsid w:val="003736A1"/>
    <w:rsid w:val="00374B56"/>
    <w:rsid w:val="00375128"/>
    <w:rsid w:val="0038325C"/>
    <w:rsid w:val="00383B1C"/>
    <w:rsid w:val="003851AC"/>
    <w:rsid w:val="00386D28"/>
    <w:rsid w:val="00395C65"/>
    <w:rsid w:val="00395FE5"/>
    <w:rsid w:val="00396157"/>
    <w:rsid w:val="003A128C"/>
    <w:rsid w:val="003A28D8"/>
    <w:rsid w:val="003A6526"/>
    <w:rsid w:val="003A7AB8"/>
    <w:rsid w:val="003B1A6A"/>
    <w:rsid w:val="003B35DE"/>
    <w:rsid w:val="003B5226"/>
    <w:rsid w:val="003C2C93"/>
    <w:rsid w:val="003C38E9"/>
    <w:rsid w:val="003C3E69"/>
    <w:rsid w:val="003C63A5"/>
    <w:rsid w:val="003D615F"/>
    <w:rsid w:val="003D79B0"/>
    <w:rsid w:val="003E2557"/>
    <w:rsid w:val="003E2F9F"/>
    <w:rsid w:val="003E3BED"/>
    <w:rsid w:val="003E45B6"/>
    <w:rsid w:val="003E571F"/>
    <w:rsid w:val="003E731E"/>
    <w:rsid w:val="003F1DAA"/>
    <w:rsid w:val="003F4591"/>
    <w:rsid w:val="003F4CB4"/>
    <w:rsid w:val="00400A5B"/>
    <w:rsid w:val="00416E93"/>
    <w:rsid w:val="00417354"/>
    <w:rsid w:val="00417CA2"/>
    <w:rsid w:val="00420F8F"/>
    <w:rsid w:val="00422BA2"/>
    <w:rsid w:val="0042322D"/>
    <w:rsid w:val="00427AAA"/>
    <w:rsid w:val="0043353A"/>
    <w:rsid w:val="00436291"/>
    <w:rsid w:val="004515E4"/>
    <w:rsid w:val="00454B68"/>
    <w:rsid w:val="00456342"/>
    <w:rsid w:val="00456F15"/>
    <w:rsid w:val="00457168"/>
    <w:rsid w:val="00462AF6"/>
    <w:rsid w:val="004635AF"/>
    <w:rsid w:val="00465F54"/>
    <w:rsid w:val="004771A7"/>
    <w:rsid w:val="0048248F"/>
    <w:rsid w:val="0048686E"/>
    <w:rsid w:val="00486DDD"/>
    <w:rsid w:val="00487A68"/>
    <w:rsid w:val="0049196D"/>
    <w:rsid w:val="00493964"/>
    <w:rsid w:val="004A36B8"/>
    <w:rsid w:val="004A3812"/>
    <w:rsid w:val="004A424A"/>
    <w:rsid w:val="004A571D"/>
    <w:rsid w:val="004B22D1"/>
    <w:rsid w:val="004B2B0B"/>
    <w:rsid w:val="004C38A3"/>
    <w:rsid w:val="004C3FB0"/>
    <w:rsid w:val="004C7FE4"/>
    <w:rsid w:val="004D225C"/>
    <w:rsid w:val="004D2FF0"/>
    <w:rsid w:val="004D3236"/>
    <w:rsid w:val="004D4484"/>
    <w:rsid w:val="004D6E40"/>
    <w:rsid w:val="004E32FC"/>
    <w:rsid w:val="004E3F55"/>
    <w:rsid w:val="004E435F"/>
    <w:rsid w:val="004E5690"/>
    <w:rsid w:val="004E5799"/>
    <w:rsid w:val="004E6D6C"/>
    <w:rsid w:val="00500100"/>
    <w:rsid w:val="005019B5"/>
    <w:rsid w:val="00502E68"/>
    <w:rsid w:val="00503153"/>
    <w:rsid w:val="005066CC"/>
    <w:rsid w:val="00507D71"/>
    <w:rsid w:val="00520D09"/>
    <w:rsid w:val="00522A5F"/>
    <w:rsid w:val="0052436D"/>
    <w:rsid w:val="0052578B"/>
    <w:rsid w:val="00544346"/>
    <w:rsid w:val="00544E75"/>
    <w:rsid w:val="005454AD"/>
    <w:rsid w:val="0055094D"/>
    <w:rsid w:val="00551E89"/>
    <w:rsid w:val="00552786"/>
    <w:rsid w:val="00552FAF"/>
    <w:rsid w:val="00557A92"/>
    <w:rsid w:val="00565138"/>
    <w:rsid w:val="00570CB4"/>
    <w:rsid w:val="00571BB4"/>
    <w:rsid w:val="00577281"/>
    <w:rsid w:val="00577F20"/>
    <w:rsid w:val="0058449A"/>
    <w:rsid w:val="005859E6"/>
    <w:rsid w:val="005919F1"/>
    <w:rsid w:val="00594E69"/>
    <w:rsid w:val="005963E7"/>
    <w:rsid w:val="00596E1B"/>
    <w:rsid w:val="005A0E10"/>
    <w:rsid w:val="005A4EA3"/>
    <w:rsid w:val="005B00C0"/>
    <w:rsid w:val="005B55DA"/>
    <w:rsid w:val="005C3564"/>
    <w:rsid w:val="005C4B9B"/>
    <w:rsid w:val="005D50E8"/>
    <w:rsid w:val="005E0393"/>
    <w:rsid w:val="005E0C97"/>
    <w:rsid w:val="005E2611"/>
    <w:rsid w:val="005E2B5E"/>
    <w:rsid w:val="005E3B83"/>
    <w:rsid w:val="005E4510"/>
    <w:rsid w:val="005E5D92"/>
    <w:rsid w:val="005F2CC8"/>
    <w:rsid w:val="005F30B1"/>
    <w:rsid w:val="00601FDA"/>
    <w:rsid w:val="00602896"/>
    <w:rsid w:val="00610562"/>
    <w:rsid w:val="00612063"/>
    <w:rsid w:val="006155BE"/>
    <w:rsid w:val="006247F8"/>
    <w:rsid w:val="00624F8C"/>
    <w:rsid w:val="006254C7"/>
    <w:rsid w:val="00630FF2"/>
    <w:rsid w:val="00637E91"/>
    <w:rsid w:val="00645A1A"/>
    <w:rsid w:val="00647BFA"/>
    <w:rsid w:val="006520DE"/>
    <w:rsid w:val="00652845"/>
    <w:rsid w:val="00652C35"/>
    <w:rsid w:val="006545E6"/>
    <w:rsid w:val="00655052"/>
    <w:rsid w:val="00655E76"/>
    <w:rsid w:val="00660737"/>
    <w:rsid w:val="00663F87"/>
    <w:rsid w:val="006702CD"/>
    <w:rsid w:val="0067231C"/>
    <w:rsid w:val="00672FF7"/>
    <w:rsid w:val="006731EA"/>
    <w:rsid w:val="00673B77"/>
    <w:rsid w:val="00681C5D"/>
    <w:rsid w:val="00682588"/>
    <w:rsid w:val="00683749"/>
    <w:rsid w:val="0068396D"/>
    <w:rsid w:val="00692F00"/>
    <w:rsid w:val="0069648F"/>
    <w:rsid w:val="006A00A4"/>
    <w:rsid w:val="006A27D1"/>
    <w:rsid w:val="006A2D7D"/>
    <w:rsid w:val="006B0845"/>
    <w:rsid w:val="006B0D3B"/>
    <w:rsid w:val="006B35AD"/>
    <w:rsid w:val="006C003B"/>
    <w:rsid w:val="006C0AC3"/>
    <w:rsid w:val="006C3B55"/>
    <w:rsid w:val="006C6C90"/>
    <w:rsid w:val="006D4ECA"/>
    <w:rsid w:val="006D7766"/>
    <w:rsid w:val="006E0E76"/>
    <w:rsid w:val="006E63C5"/>
    <w:rsid w:val="006E68C8"/>
    <w:rsid w:val="006F2996"/>
    <w:rsid w:val="006F6B13"/>
    <w:rsid w:val="006F6B8D"/>
    <w:rsid w:val="007060C8"/>
    <w:rsid w:val="00712D83"/>
    <w:rsid w:val="00716F68"/>
    <w:rsid w:val="00736AEF"/>
    <w:rsid w:val="0075067C"/>
    <w:rsid w:val="00750CEC"/>
    <w:rsid w:val="00752B60"/>
    <w:rsid w:val="007644B1"/>
    <w:rsid w:val="00764FA7"/>
    <w:rsid w:val="00767F08"/>
    <w:rsid w:val="00781266"/>
    <w:rsid w:val="00781F3D"/>
    <w:rsid w:val="00782DC5"/>
    <w:rsid w:val="00783267"/>
    <w:rsid w:val="00785D45"/>
    <w:rsid w:val="0078635D"/>
    <w:rsid w:val="00792D88"/>
    <w:rsid w:val="007A023F"/>
    <w:rsid w:val="007A61D9"/>
    <w:rsid w:val="007B4422"/>
    <w:rsid w:val="007B468B"/>
    <w:rsid w:val="007C19D1"/>
    <w:rsid w:val="007C3669"/>
    <w:rsid w:val="007D001C"/>
    <w:rsid w:val="007D1103"/>
    <w:rsid w:val="007D6B29"/>
    <w:rsid w:val="007E78E5"/>
    <w:rsid w:val="007F3DF6"/>
    <w:rsid w:val="008018CD"/>
    <w:rsid w:val="00802862"/>
    <w:rsid w:val="00802C23"/>
    <w:rsid w:val="00803CB9"/>
    <w:rsid w:val="00807B95"/>
    <w:rsid w:val="00812902"/>
    <w:rsid w:val="00813467"/>
    <w:rsid w:val="00823129"/>
    <w:rsid w:val="00825DA5"/>
    <w:rsid w:val="008357B4"/>
    <w:rsid w:val="00836BD6"/>
    <w:rsid w:val="0083735C"/>
    <w:rsid w:val="00837815"/>
    <w:rsid w:val="00841166"/>
    <w:rsid w:val="00844D49"/>
    <w:rsid w:val="0084642A"/>
    <w:rsid w:val="00847364"/>
    <w:rsid w:val="00847F1A"/>
    <w:rsid w:val="00850D57"/>
    <w:rsid w:val="00854A70"/>
    <w:rsid w:val="00861988"/>
    <w:rsid w:val="0087146E"/>
    <w:rsid w:val="008736F1"/>
    <w:rsid w:val="008763FD"/>
    <w:rsid w:val="008813F0"/>
    <w:rsid w:val="00883393"/>
    <w:rsid w:val="00887F3D"/>
    <w:rsid w:val="008901E9"/>
    <w:rsid w:val="00890D70"/>
    <w:rsid w:val="00891519"/>
    <w:rsid w:val="00892299"/>
    <w:rsid w:val="00892BD0"/>
    <w:rsid w:val="00897FE6"/>
    <w:rsid w:val="008A0BE2"/>
    <w:rsid w:val="008A277E"/>
    <w:rsid w:val="008A2D12"/>
    <w:rsid w:val="008A6E71"/>
    <w:rsid w:val="008B3841"/>
    <w:rsid w:val="008B4648"/>
    <w:rsid w:val="008B5A66"/>
    <w:rsid w:val="008B7609"/>
    <w:rsid w:val="008C20BB"/>
    <w:rsid w:val="008C69EB"/>
    <w:rsid w:val="008D25B7"/>
    <w:rsid w:val="008E52BF"/>
    <w:rsid w:val="008F04DA"/>
    <w:rsid w:val="008F15E4"/>
    <w:rsid w:val="008F4B97"/>
    <w:rsid w:val="008F6098"/>
    <w:rsid w:val="00900CDC"/>
    <w:rsid w:val="00904690"/>
    <w:rsid w:val="00905D9B"/>
    <w:rsid w:val="009068E5"/>
    <w:rsid w:val="00911977"/>
    <w:rsid w:val="00922074"/>
    <w:rsid w:val="009250E7"/>
    <w:rsid w:val="00925119"/>
    <w:rsid w:val="00926970"/>
    <w:rsid w:val="00926F9D"/>
    <w:rsid w:val="00930178"/>
    <w:rsid w:val="00932B8A"/>
    <w:rsid w:val="00943FF2"/>
    <w:rsid w:val="00945AB7"/>
    <w:rsid w:val="0095085B"/>
    <w:rsid w:val="00960330"/>
    <w:rsid w:val="00960617"/>
    <w:rsid w:val="00962D78"/>
    <w:rsid w:val="00962D95"/>
    <w:rsid w:val="00964978"/>
    <w:rsid w:val="00965399"/>
    <w:rsid w:val="00965DDB"/>
    <w:rsid w:val="00970EFD"/>
    <w:rsid w:val="009751C5"/>
    <w:rsid w:val="00977C3B"/>
    <w:rsid w:val="00985758"/>
    <w:rsid w:val="0098741E"/>
    <w:rsid w:val="00990B8D"/>
    <w:rsid w:val="009913B2"/>
    <w:rsid w:val="00997F11"/>
    <w:rsid w:val="009A01C3"/>
    <w:rsid w:val="009A0FE6"/>
    <w:rsid w:val="009A1426"/>
    <w:rsid w:val="009A6E03"/>
    <w:rsid w:val="009A7861"/>
    <w:rsid w:val="009B234E"/>
    <w:rsid w:val="009B44FD"/>
    <w:rsid w:val="009B4799"/>
    <w:rsid w:val="009B7CE1"/>
    <w:rsid w:val="009C2335"/>
    <w:rsid w:val="009D1A74"/>
    <w:rsid w:val="009D212B"/>
    <w:rsid w:val="009D21B2"/>
    <w:rsid w:val="009D2371"/>
    <w:rsid w:val="009D52DB"/>
    <w:rsid w:val="009E0F89"/>
    <w:rsid w:val="009E1942"/>
    <w:rsid w:val="009E3355"/>
    <w:rsid w:val="009E397B"/>
    <w:rsid w:val="009E7D1A"/>
    <w:rsid w:val="009F1F41"/>
    <w:rsid w:val="009F3E85"/>
    <w:rsid w:val="009F46B4"/>
    <w:rsid w:val="009F4D17"/>
    <w:rsid w:val="009F4EB1"/>
    <w:rsid w:val="00A01266"/>
    <w:rsid w:val="00A070C6"/>
    <w:rsid w:val="00A1093B"/>
    <w:rsid w:val="00A13271"/>
    <w:rsid w:val="00A13C09"/>
    <w:rsid w:val="00A13E5D"/>
    <w:rsid w:val="00A142E4"/>
    <w:rsid w:val="00A15175"/>
    <w:rsid w:val="00A17878"/>
    <w:rsid w:val="00A228FF"/>
    <w:rsid w:val="00A30A6A"/>
    <w:rsid w:val="00A31468"/>
    <w:rsid w:val="00A32C26"/>
    <w:rsid w:val="00A34D9B"/>
    <w:rsid w:val="00A3571D"/>
    <w:rsid w:val="00A42CED"/>
    <w:rsid w:val="00A433A1"/>
    <w:rsid w:val="00A43409"/>
    <w:rsid w:val="00A6611D"/>
    <w:rsid w:val="00A66E07"/>
    <w:rsid w:val="00A674E4"/>
    <w:rsid w:val="00A81D77"/>
    <w:rsid w:val="00A909C5"/>
    <w:rsid w:val="00A90A1B"/>
    <w:rsid w:val="00A9218C"/>
    <w:rsid w:val="00AA1BF8"/>
    <w:rsid w:val="00AA3842"/>
    <w:rsid w:val="00AA5B59"/>
    <w:rsid w:val="00AA65A6"/>
    <w:rsid w:val="00AA7EA8"/>
    <w:rsid w:val="00AA7EB1"/>
    <w:rsid w:val="00AB1E08"/>
    <w:rsid w:val="00AB42F9"/>
    <w:rsid w:val="00AB430E"/>
    <w:rsid w:val="00AB640F"/>
    <w:rsid w:val="00AC114A"/>
    <w:rsid w:val="00AC1696"/>
    <w:rsid w:val="00AC597F"/>
    <w:rsid w:val="00AC7FE5"/>
    <w:rsid w:val="00AD2000"/>
    <w:rsid w:val="00AD2FC0"/>
    <w:rsid w:val="00AD333C"/>
    <w:rsid w:val="00AD74F3"/>
    <w:rsid w:val="00AE04FA"/>
    <w:rsid w:val="00AE6755"/>
    <w:rsid w:val="00AE6C0F"/>
    <w:rsid w:val="00AF33DD"/>
    <w:rsid w:val="00AF38E3"/>
    <w:rsid w:val="00AF4156"/>
    <w:rsid w:val="00AF56D5"/>
    <w:rsid w:val="00AF611E"/>
    <w:rsid w:val="00AF6B3A"/>
    <w:rsid w:val="00B1012A"/>
    <w:rsid w:val="00B108FC"/>
    <w:rsid w:val="00B15EDA"/>
    <w:rsid w:val="00B21C06"/>
    <w:rsid w:val="00B252D3"/>
    <w:rsid w:val="00B32503"/>
    <w:rsid w:val="00B333C2"/>
    <w:rsid w:val="00B36B8F"/>
    <w:rsid w:val="00B43F7F"/>
    <w:rsid w:val="00B538D7"/>
    <w:rsid w:val="00B53CE8"/>
    <w:rsid w:val="00B547F7"/>
    <w:rsid w:val="00B649DC"/>
    <w:rsid w:val="00B65C0F"/>
    <w:rsid w:val="00B66137"/>
    <w:rsid w:val="00B6623C"/>
    <w:rsid w:val="00B66364"/>
    <w:rsid w:val="00B66694"/>
    <w:rsid w:val="00B764E7"/>
    <w:rsid w:val="00B80003"/>
    <w:rsid w:val="00B87824"/>
    <w:rsid w:val="00B90F83"/>
    <w:rsid w:val="00B93D27"/>
    <w:rsid w:val="00B96C48"/>
    <w:rsid w:val="00B96ED4"/>
    <w:rsid w:val="00BA3A29"/>
    <w:rsid w:val="00BA3D70"/>
    <w:rsid w:val="00BA5E6F"/>
    <w:rsid w:val="00BA6C3C"/>
    <w:rsid w:val="00BA6D76"/>
    <w:rsid w:val="00BB0127"/>
    <w:rsid w:val="00BB32F8"/>
    <w:rsid w:val="00BB5A0A"/>
    <w:rsid w:val="00BB5BD2"/>
    <w:rsid w:val="00BD33C7"/>
    <w:rsid w:val="00BD6DF0"/>
    <w:rsid w:val="00BD758E"/>
    <w:rsid w:val="00BD7761"/>
    <w:rsid w:val="00BE3482"/>
    <w:rsid w:val="00BF0BE5"/>
    <w:rsid w:val="00BF4A0E"/>
    <w:rsid w:val="00C008A3"/>
    <w:rsid w:val="00C02ADD"/>
    <w:rsid w:val="00C03776"/>
    <w:rsid w:val="00C0762C"/>
    <w:rsid w:val="00C1063F"/>
    <w:rsid w:val="00C11816"/>
    <w:rsid w:val="00C21E39"/>
    <w:rsid w:val="00C23219"/>
    <w:rsid w:val="00C243A2"/>
    <w:rsid w:val="00C31CCB"/>
    <w:rsid w:val="00C3255C"/>
    <w:rsid w:val="00C338E4"/>
    <w:rsid w:val="00C42929"/>
    <w:rsid w:val="00C43186"/>
    <w:rsid w:val="00C43994"/>
    <w:rsid w:val="00C441A0"/>
    <w:rsid w:val="00C46DEB"/>
    <w:rsid w:val="00C475F4"/>
    <w:rsid w:val="00C53F08"/>
    <w:rsid w:val="00C6065B"/>
    <w:rsid w:val="00C671FD"/>
    <w:rsid w:val="00C744AF"/>
    <w:rsid w:val="00C74E52"/>
    <w:rsid w:val="00C7637B"/>
    <w:rsid w:val="00C76584"/>
    <w:rsid w:val="00C81C17"/>
    <w:rsid w:val="00C86057"/>
    <w:rsid w:val="00C92815"/>
    <w:rsid w:val="00CA2052"/>
    <w:rsid w:val="00CA5782"/>
    <w:rsid w:val="00CA7FD1"/>
    <w:rsid w:val="00CB16B1"/>
    <w:rsid w:val="00CB68D0"/>
    <w:rsid w:val="00CC1D64"/>
    <w:rsid w:val="00CC24D6"/>
    <w:rsid w:val="00CC4E99"/>
    <w:rsid w:val="00CC584E"/>
    <w:rsid w:val="00CC6C49"/>
    <w:rsid w:val="00CD0296"/>
    <w:rsid w:val="00CD0350"/>
    <w:rsid w:val="00CD5BE5"/>
    <w:rsid w:val="00CD7076"/>
    <w:rsid w:val="00CE2AED"/>
    <w:rsid w:val="00CE3CFA"/>
    <w:rsid w:val="00CE577C"/>
    <w:rsid w:val="00CE603F"/>
    <w:rsid w:val="00CE62A0"/>
    <w:rsid w:val="00CF2FBC"/>
    <w:rsid w:val="00CF3534"/>
    <w:rsid w:val="00CF3845"/>
    <w:rsid w:val="00CF5618"/>
    <w:rsid w:val="00D209CD"/>
    <w:rsid w:val="00D21D8F"/>
    <w:rsid w:val="00D23754"/>
    <w:rsid w:val="00D23B31"/>
    <w:rsid w:val="00D23C71"/>
    <w:rsid w:val="00D2561C"/>
    <w:rsid w:val="00D261CA"/>
    <w:rsid w:val="00D317B7"/>
    <w:rsid w:val="00D36A59"/>
    <w:rsid w:val="00D414D5"/>
    <w:rsid w:val="00D513C0"/>
    <w:rsid w:val="00D530B6"/>
    <w:rsid w:val="00D5656A"/>
    <w:rsid w:val="00D61352"/>
    <w:rsid w:val="00D6169F"/>
    <w:rsid w:val="00D63390"/>
    <w:rsid w:val="00D65680"/>
    <w:rsid w:val="00D702EE"/>
    <w:rsid w:val="00D71974"/>
    <w:rsid w:val="00D7570D"/>
    <w:rsid w:val="00D75763"/>
    <w:rsid w:val="00D75A73"/>
    <w:rsid w:val="00D77578"/>
    <w:rsid w:val="00D8043D"/>
    <w:rsid w:val="00D811E9"/>
    <w:rsid w:val="00D8310C"/>
    <w:rsid w:val="00D83617"/>
    <w:rsid w:val="00D855EA"/>
    <w:rsid w:val="00D87436"/>
    <w:rsid w:val="00D919FD"/>
    <w:rsid w:val="00D9367B"/>
    <w:rsid w:val="00D93D8E"/>
    <w:rsid w:val="00DA2DCC"/>
    <w:rsid w:val="00DA5C55"/>
    <w:rsid w:val="00DA7F69"/>
    <w:rsid w:val="00DB1C88"/>
    <w:rsid w:val="00DB29B1"/>
    <w:rsid w:val="00DB37BD"/>
    <w:rsid w:val="00DB6016"/>
    <w:rsid w:val="00DB7902"/>
    <w:rsid w:val="00DC1678"/>
    <w:rsid w:val="00DC6C94"/>
    <w:rsid w:val="00DC7A57"/>
    <w:rsid w:val="00DD649E"/>
    <w:rsid w:val="00DE080A"/>
    <w:rsid w:val="00DE1808"/>
    <w:rsid w:val="00DE2FCB"/>
    <w:rsid w:val="00DF0797"/>
    <w:rsid w:val="00DF2CC5"/>
    <w:rsid w:val="00DF459D"/>
    <w:rsid w:val="00DF6612"/>
    <w:rsid w:val="00DF6723"/>
    <w:rsid w:val="00E014CD"/>
    <w:rsid w:val="00E01B2A"/>
    <w:rsid w:val="00E1276E"/>
    <w:rsid w:val="00E13B94"/>
    <w:rsid w:val="00E20727"/>
    <w:rsid w:val="00E21017"/>
    <w:rsid w:val="00E2289F"/>
    <w:rsid w:val="00E23376"/>
    <w:rsid w:val="00E307D1"/>
    <w:rsid w:val="00E326A1"/>
    <w:rsid w:val="00E35617"/>
    <w:rsid w:val="00E35C73"/>
    <w:rsid w:val="00E3627E"/>
    <w:rsid w:val="00E40241"/>
    <w:rsid w:val="00E407E2"/>
    <w:rsid w:val="00E40FA6"/>
    <w:rsid w:val="00E41E98"/>
    <w:rsid w:val="00E43D6B"/>
    <w:rsid w:val="00E43E6B"/>
    <w:rsid w:val="00E45D14"/>
    <w:rsid w:val="00E45E73"/>
    <w:rsid w:val="00E52D01"/>
    <w:rsid w:val="00E54477"/>
    <w:rsid w:val="00E62356"/>
    <w:rsid w:val="00E63398"/>
    <w:rsid w:val="00E751BD"/>
    <w:rsid w:val="00E75AC2"/>
    <w:rsid w:val="00E75E37"/>
    <w:rsid w:val="00E76B72"/>
    <w:rsid w:val="00E85B3F"/>
    <w:rsid w:val="00E872C5"/>
    <w:rsid w:val="00E925F4"/>
    <w:rsid w:val="00E9467C"/>
    <w:rsid w:val="00E96DFA"/>
    <w:rsid w:val="00EA17F0"/>
    <w:rsid w:val="00EA7E0D"/>
    <w:rsid w:val="00EB3283"/>
    <w:rsid w:val="00EB5C20"/>
    <w:rsid w:val="00EB66E6"/>
    <w:rsid w:val="00EB6DE6"/>
    <w:rsid w:val="00EC25E3"/>
    <w:rsid w:val="00EC53A9"/>
    <w:rsid w:val="00ED08C8"/>
    <w:rsid w:val="00ED2CB1"/>
    <w:rsid w:val="00ED43B8"/>
    <w:rsid w:val="00ED61E4"/>
    <w:rsid w:val="00EE3745"/>
    <w:rsid w:val="00EE5DB5"/>
    <w:rsid w:val="00EE5E39"/>
    <w:rsid w:val="00EF4968"/>
    <w:rsid w:val="00EF6908"/>
    <w:rsid w:val="00F02997"/>
    <w:rsid w:val="00F0325A"/>
    <w:rsid w:val="00F04FE8"/>
    <w:rsid w:val="00F077D6"/>
    <w:rsid w:val="00F10278"/>
    <w:rsid w:val="00F10A32"/>
    <w:rsid w:val="00F1307A"/>
    <w:rsid w:val="00F13162"/>
    <w:rsid w:val="00F1770F"/>
    <w:rsid w:val="00F23F4A"/>
    <w:rsid w:val="00F24959"/>
    <w:rsid w:val="00F25D20"/>
    <w:rsid w:val="00F279C9"/>
    <w:rsid w:val="00F30974"/>
    <w:rsid w:val="00F370AC"/>
    <w:rsid w:val="00F373B5"/>
    <w:rsid w:val="00F40D0D"/>
    <w:rsid w:val="00F413F1"/>
    <w:rsid w:val="00F41993"/>
    <w:rsid w:val="00F42292"/>
    <w:rsid w:val="00F47049"/>
    <w:rsid w:val="00F5612D"/>
    <w:rsid w:val="00F566E0"/>
    <w:rsid w:val="00F5670C"/>
    <w:rsid w:val="00F56A25"/>
    <w:rsid w:val="00F578C5"/>
    <w:rsid w:val="00F620E1"/>
    <w:rsid w:val="00F634E7"/>
    <w:rsid w:val="00F63ACE"/>
    <w:rsid w:val="00F64DDB"/>
    <w:rsid w:val="00F64E83"/>
    <w:rsid w:val="00F70C10"/>
    <w:rsid w:val="00F71DED"/>
    <w:rsid w:val="00F76708"/>
    <w:rsid w:val="00F76B61"/>
    <w:rsid w:val="00F76B76"/>
    <w:rsid w:val="00F82387"/>
    <w:rsid w:val="00F84659"/>
    <w:rsid w:val="00F85142"/>
    <w:rsid w:val="00F909C3"/>
    <w:rsid w:val="00F90D94"/>
    <w:rsid w:val="00F92C31"/>
    <w:rsid w:val="00F9426B"/>
    <w:rsid w:val="00FA004D"/>
    <w:rsid w:val="00FA0A93"/>
    <w:rsid w:val="00FA17AD"/>
    <w:rsid w:val="00FA224D"/>
    <w:rsid w:val="00FA4938"/>
    <w:rsid w:val="00FB576F"/>
    <w:rsid w:val="00FC612D"/>
    <w:rsid w:val="00FD6221"/>
    <w:rsid w:val="00FE050C"/>
    <w:rsid w:val="00FE1FE3"/>
    <w:rsid w:val="00FE2945"/>
    <w:rsid w:val="00FE69D3"/>
    <w:rsid w:val="00FF4F30"/>
    <w:rsid w:val="00FF7B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A3469"/>
  <w15:docId w15:val="{C01B65D6-04C2-4F1D-931C-966BA459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4AF"/>
    <w:rPr>
      <w:rFonts w:ascii="Verdana" w:eastAsia="Verdana" w:hAnsi="Verdana" w:cs="Verdana"/>
      <w:lang w:val="es-ES" w:eastAsia="es-ES" w:bidi="es-ES"/>
    </w:rPr>
  </w:style>
  <w:style w:type="paragraph" w:styleId="Ttulo1">
    <w:name w:val="heading 1"/>
    <w:basedOn w:val="Normal"/>
    <w:uiPriority w:val="1"/>
    <w:qFormat/>
    <w:pPr>
      <w:spacing w:before="210"/>
      <w:ind w:left="689" w:hanging="320"/>
      <w:outlineLvl w:val="0"/>
    </w:pPr>
    <w:rPr>
      <w:rFonts w:ascii="Calibri" w:eastAsia="Calibri" w:hAnsi="Calibri" w:cs="Calibri"/>
      <w:b/>
      <w:bCs/>
      <w:sz w:val="32"/>
      <w:szCs w:val="32"/>
    </w:rPr>
  </w:style>
  <w:style w:type="paragraph" w:styleId="Ttulo2">
    <w:name w:val="heading 2"/>
    <w:basedOn w:val="Normal"/>
    <w:uiPriority w:val="1"/>
    <w:qFormat/>
    <w:pPr>
      <w:spacing w:before="210"/>
      <w:ind w:left="864" w:hanging="495"/>
      <w:outlineLvl w:val="1"/>
    </w:pPr>
    <w:rPr>
      <w:rFonts w:ascii="Calibri" w:eastAsia="Calibri" w:hAnsi="Calibri" w:cs="Calibri"/>
      <w:b/>
      <w:bCs/>
      <w:sz w:val="28"/>
      <w:szCs w:val="28"/>
    </w:rPr>
  </w:style>
  <w:style w:type="paragraph" w:styleId="Ttulo3">
    <w:name w:val="heading 3"/>
    <w:basedOn w:val="Normal"/>
    <w:uiPriority w:val="1"/>
    <w:qFormat/>
    <w:pPr>
      <w:spacing w:before="197"/>
      <w:ind w:left="1090" w:hanging="380"/>
      <w:outlineLvl w:val="2"/>
    </w:pPr>
    <w:rPr>
      <w:b/>
      <w:bCs/>
      <w:sz w:val="24"/>
      <w:szCs w:val="24"/>
    </w:rPr>
  </w:style>
  <w:style w:type="paragraph" w:styleId="Ttulo4">
    <w:name w:val="heading 4"/>
    <w:basedOn w:val="Normal"/>
    <w:uiPriority w:val="1"/>
    <w:qFormat/>
    <w:pPr>
      <w:spacing w:before="101"/>
      <w:ind w:left="370" w:hanging="361"/>
      <w:jc w:val="both"/>
      <w:outlineLvl w:val="3"/>
    </w:pPr>
    <w:rPr>
      <w:b/>
      <w:bCs/>
    </w:rPr>
  </w:style>
  <w:style w:type="paragraph" w:styleId="Ttulo5">
    <w:name w:val="heading 5"/>
    <w:basedOn w:val="Normal"/>
    <w:uiPriority w:val="1"/>
    <w:qFormat/>
    <w:pPr>
      <w:ind w:left="370"/>
      <w:outlineLvl w:val="4"/>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20"/>
    </w:pPr>
    <w:rPr>
      <w:rFonts w:asciiTheme="minorHAnsi" w:hAnsiTheme="minorHAnsi" w:cstheme="minorHAnsi"/>
      <w:b/>
      <w:bCs/>
      <w:i/>
      <w:iCs/>
      <w:sz w:val="24"/>
      <w:szCs w:val="24"/>
    </w:rPr>
  </w:style>
  <w:style w:type="paragraph" w:styleId="TDC2">
    <w:name w:val="toc 2"/>
    <w:basedOn w:val="Normal"/>
    <w:uiPriority w:val="39"/>
    <w:qFormat/>
    <w:pPr>
      <w:spacing w:before="120"/>
      <w:ind w:left="220"/>
    </w:pPr>
    <w:rPr>
      <w:rFonts w:asciiTheme="minorHAnsi" w:hAnsiTheme="minorHAnsi" w:cstheme="minorHAnsi"/>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201"/>
      <w:ind w:left="1615" w:hanging="540"/>
    </w:pPr>
  </w:style>
  <w:style w:type="paragraph" w:customStyle="1" w:styleId="TableParagraph">
    <w:name w:val="Table Paragraph"/>
    <w:basedOn w:val="Normal"/>
    <w:uiPriority w:val="1"/>
    <w:qFormat/>
    <w:rPr>
      <w:rFonts w:ascii="Georgia" w:eastAsia="Georgia" w:hAnsi="Georgia" w:cs="Georgia"/>
    </w:rPr>
  </w:style>
  <w:style w:type="paragraph" w:styleId="Textodeglobo">
    <w:name w:val="Balloon Text"/>
    <w:basedOn w:val="Normal"/>
    <w:link w:val="TextodegloboCar"/>
    <w:uiPriority w:val="99"/>
    <w:semiHidden/>
    <w:unhideWhenUsed/>
    <w:rsid w:val="00DC1678"/>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678"/>
    <w:rPr>
      <w:rFonts w:ascii="Tahoma" w:eastAsia="Verdana" w:hAnsi="Tahoma" w:cs="Tahoma"/>
      <w:sz w:val="16"/>
      <w:szCs w:val="16"/>
      <w:lang w:val="es-ES" w:eastAsia="es-ES" w:bidi="es-ES"/>
    </w:rPr>
  </w:style>
  <w:style w:type="paragraph" w:styleId="Encabezado">
    <w:name w:val="header"/>
    <w:basedOn w:val="Normal"/>
    <w:link w:val="EncabezadoCar"/>
    <w:uiPriority w:val="99"/>
    <w:unhideWhenUsed/>
    <w:rsid w:val="00DC1678"/>
    <w:pPr>
      <w:tabs>
        <w:tab w:val="center" w:pos="4252"/>
        <w:tab w:val="right" w:pos="8504"/>
      </w:tabs>
    </w:pPr>
  </w:style>
  <w:style w:type="character" w:customStyle="1" w:styleId="EncabezadoCar">
    <w:name w:val="Encabezado Car"/>
    <w:basedOn w:val="Fuentedeprrafopredeter"/>
    <w:link w:val="Encabezado"/>
    <w:uiPriority w:val="99"/>
    <w:rsid w:val="00DC1678"/>
    <w:rPr>
      <w:rFonts w:ascii="Verdana" w:eastAsia="Verdana" w:hAnsi="Verdana" w:cs="Verdana"/>
      <w:lang w:val="es-ES" w:eastAsia="es-ES" w:bidi="es-ES"/>
    </w:rPr>
  </w:style>
  <w:style w:type="paragraph" w:styleId="Piedepgina">
    <w:name w:val="footer"/>
    <w:basedOn w:val="Normal"/>
    <w:link w:val="PiedepginaCar"/>
    <w:uiPriority w:val="99"/>
    <w:unhideWhenUsed/>
    <w:rsid w:val="00DC1678"/>
    <w:pPr>
      <w:tabs>
        <w:tab w:val="center" w:pos="4252"/>
        <w:tab w:val="right" w:pos="8504"/>
      </w:tabs>
    </w:pPr>
  </w:style>
  <w:style w:type="character" w:customStyle="1" w:styleId="PiedepginaCar">
    <w:name w:val="Pie de página Car"/>
    <w:basedOn w:val="Fuentedeprrafopredeter"/>
    <w:link w:val="Piedepgina"/>
    <w:uiPriority w:val="99"/>
    <w:rsid w:val="00DC1678"/>
    <w:rPr>
      <w:rFonts w:ascii="Verdana" w:eastAsia="Verdana" w:hAnsi="Verdana" w:cs="Verdana"/>
      <w:lang w:val="es-ES" w:eastAsia="es-ES" w:bidi="es-ES"/>
    </w:rPr>
  </w:style>
  <w:style w:type="paragraph" w:styleId="Textonotapie">
    <w:name w:val="footnote text"/>
    <w:basedOn w:val="Normal"/>
    <w:link w:val="TextonotapieCar"/>
    <w:uiPriority w:val="99"/>
    <w:semiHidden/>
    <w:unhideWhenUsed/>
    <w:rsid w:val="00400A5B"/>
    <w:rPr>
      <w:sz w:val="20"/>
      <w:szCs w:val="20"/>
    </w:rPr>
  </w:style>
  <w:style w:type="character" w:customStyle="1" w:styleId="TextonotapieCar">
    <w:name w:val="Texto nota pie Car"/>
    <w:basedOn w:val="Fuentedeprrafopredeter"/>
    <w:link w:val="Textonotapie"/>
    <w:uiPriority w:val="99"/>
    <w:semiHidden/>
    <w:rsid w:val="00400A5B"/>
    <w:rPr>
      <w:rFonts w:ascii="Verdana" w:eastAsia="Verdana" w:hAnsi="Verdana" w:cs="Verdana"/>
      <w:sz w:val="20"/>
      <w:szCs w:val="20"/>
      <w:lang w:val="es-ES" w:eastAsia="es-ES" w:bidi="es-ES"/>
    </w:rPr>
  </w:style>
  <w:style w:type="character" w:styleId="Refdenotaalpie">
    <w:name w:val="footnote reference"/>
    <w:basedOn w:val="Fuentedeprrafopredeter"/>
    <w:uiPriority w:val="99"/>
    <w:semiHidden/>
    <w:unhideWhenUsed/>
    <w:rsid w:val="00400A5B"/>
    <w:rPr>
      <w:vertAlign w:val="superscript"/>
    </w:rPr>
  </w:style>
  <w:style w:type="character" w:styleId="Nmerodepgina">
    <w:name w:val="page number"/>
    <w:basedOn w:val="Fuentedeprrafopredeter"/>
    <w:uiPriority w:val="99"/>
    <w:unhideWhenUsed/>
    <w:rsid w:val="001E7C81"/>
  </w:style>
  <w:style w:type="character" w:customStyle="1" w:styleId="TextoindependienteCar">
    <w:name w:val="Texto independiente Car"/>
    <w:basedOn w:val="Fuentedeprrafopredeter"/>
    <w:link w:val="Textoindependiente"/>
    <w:uiPriority w:val="1"/>
    <w:rsid w:val="00AF4156"/>
    <w:rPr>
      <w:rFonts w:ascii="Verdana" w:eastAsia="Verdana" w:hAnsi="Verdana" w:cs="Verdana"/>
      <w:lang w:val="es-ES" w:eastAsia="es-ES" w:bidi="es-ES"/>
    </w:rPr>
  </w:style>
  <w:style w:type="paragraph" w:styleId="NormalWeb">
    <w:name w:val="Normal (Web)"/>
    <w:basedOn w:val="Normal"/>
    <w:uiPriority w:val="99"/>
    <w:semiHidden/>
    <w:unhideWhenUsed/>
    <w:rsid w:val="000569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
    <w:name w:val="Hyperlink"/>
    <w:basedOn w:val="Fuentedeprrafopredeter"/>
    <w:uiPriority w:val="99"/>
    <w:unhideWhenUsed/>
    <w:rsid w:val="00D261CA"/>
    <w:rPr>
      <w:color w:val="0000FF"/>
      <w:u w:val="single"/>
    </w:rPr>
  </w:style>
  <w:style w:type="paragraph" w:styleId="TDC3">
    <w:name w:val="toc 3"/>
    <w:basedOn w:val="Normal"/>
    <w:next w:val="Normal"/>
    <w:autoRedefine/>
    <w:uiPriority w:val="39"/>
    <w:unhideWhenUsed/>
    <w:qFormat/>
    <w:rsid w:val="00386D28"/>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386D28"/>
    <w:pPr>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386D28"/>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386D28"/>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386D28"/>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386D28"/>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386D28"/>
    <w:pPr>
      <w:ind w:left="1760"/>
    </w:pPr>
    <w:rPr>
      <w:rFonts w:asciiTheme="minorHAnsi" w:hAnsiTheme="minorHAnsi" w:cstheme="minorHAnsi"/>
      <w:sz w:val="20"/>
      <w:szCs w:val="20"/>
    </w:rPr>
  </w:style>
  <w:style w:type="character" w:styleId="Refdecomentario">
    <w:name w:val="annotation reference"/>
    <w:basedOn w:val="Fuentedeprrafopredeter"/>
    <w:uiPriority w:val="99"/>
    <w:semiHidden/>
    <w:unhideWhenUsed/>
    <w:rsid w:val="002370AA"/>
    <w:rPr>
      <w:sz w:val="16"/>
      <w:szCs w:val="16"/>
    </w:rPr>
  </w:style>
  <w:style w:type="paragraph" w:styleId="Textocomentario">
    <w:name w:val="annotation text"/>
    <w:basedOn w:val="Normal"/>
    <w:link w:val="TextocomentarioCar"/>
    <w:uiPriority w:val="99"/>
    <w:semiHidden/>
    <w:unhideWhenUsed/>
    <w:rsid w:val="002370AA"/>
    <w:rPr>
      <w:sz w:val="20"/>
      <w:szCs w:val="20"/>
    </w:rPr>
  </w:style>
  <w:style w:type="character" w:customStyle="1" w:styleId="TextocomentarioCar">
    <w:name w:val="Texto comentario Car"/>
    <w:basedOn w:val="Fuentedeprrafopredeter"/>
    <w:link w:val="Textocomentario"/>
    <w:uiPriority w:val="99"/>
    <w:semiHidden/>
    <w:rsid w:val="002370AA"/>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2370AA"/>
    <w:rPr>
      <w:b/>
      <w:bCs/>
    </w:rPr>
  </w:style>
  <w:style w:type="character" w:customStyle="1" w:styleId="AsuntodelcomentarioCar">
    <w:name w:val="Asunto del comentario Car"/>
    <w:basedOn w:val="TextocomentarioCar"/>
    <w:link w:val="Asuntodelcomentario"/>
    <w:uiPriority w:val="99"/>
    <w:semiHidden/>
    <w:rsid w:val="002370AA"/>
    <w:rPr>
      <w:rFonts w:ascii="Verdana" w:eastAsia="Verdana" w:hAnsi="Verdana" w:cs="Verdana"/>
      <w:b/>
      <w:bCs/>
      <w:sz w:val="20"/>
      <w:szCs w:val="20"/>
      <w:lang w:val="es-ES" w:eastAsia="es-ES" w:bidi="es-ES"/>
    </w:rPr>
  </w:style>
  <w:style w:type="character" w:customStyle="1" w:styleId="Mencinsinresolver1">
    <w:name w:val="Mención sin resolver1"/>
    <w:basedOn w:val="Fuentedeprrafopredeter"/>
    <w:uiPriority w:val="99"/>
    <w:semiHidden/>
    <w:unhideWhenUsed/>
    <w:rsid w:val="002370AA"/>
    <w:rPr>
      <w:color w:val="605E5C"/>
      <w:shd w:val="clear" w:color="auto" w:fill="E1DFDD"/>
    </w:rPr>
  </w:style>
  <w:style w:type="paragraph" w:styleId="Textonotaalfinal">
    <w:name w:val="endnote text"/>
    <w:basedOn w:val="Normal"/>
    <w:link w:val="TextonotaalfinalCar"/>
    <w:uiPriority w:val="99"/>
    <w:semiHidden/>
    <w:unhideWhenUsed/>
    <w:rsid w:val="003A7AB8"/>
    <w:rPr>
      <w:sz w:val="20"/>
      <w:szCs w:val="20"/>
    </w:rPr>
  </w:style>
  <w:style w:type="character" w:customStyle="1" w:styleId="TextonotaalfinalCar">
    <w:name w:val="Texto nota al final Car"/>
    <w:basedOn w:val="Fuentedeprrafopredeter"/>
    <w:link w:val="Textonotaalfinal"/>
    <w:uiPriority w:val="99"/>
    <w:semiHidden/>
    <w:rsid w:val="003A7AB8"/>
    <w:rPr>
      <w:rFonts w:ascii="Verdana" w:eastAsia="Verdana" w:hAnsi="Verdana" w:cs="Verdana"/>
      <w:sz w:val="20"/>
      <w:szCs w:val="20"/>
      <w:lang w:val="es-ES" w:eastAsia="es-ES" w:bidi="es-ES"/>
    </w:rPr>
  </w:style>
  <w:style w:type="character" w:styleId="Refdenotaalfinal">
    <w:name w:val="endnote reference"/>
    <w:basedOn w:val="Fuentedeprrafopredeter"/>
    <w:uiPriority w:val="99"/>
    <w:semiHidden/>
    <w:unhideWhenUsed/>
    <w:rsid w:val="003A7AB8"/>
    <w:rPr>
      <w:vertAlign w:val="superscript"/>
    </w:rPr>
  </w:style>
  <w:style w:type="character" w:styleId="Hipervnculovisitado">
    <w:name w:val="FollowedHyperlink"/>
    <w:basedOn w:val="Fuentedeprrafopredeter"/>
    <w:uiPriority w:val="99"/>
    <w:semiHidden/>
    <w:unhideWhenUsed/>
    <w:rsid w:val="003F1DAA"/>
    <w:rPr>
      <w:color w:val="800080" w:themeColor="followedHyperlink"/>
      <w:u w:val="single"/>
    </w:rPr>
  </w:style>
  <w:style w:type="paragraph" w:styleId="TtuloTDC">
    <w:name w:val="TOC Heading"/>
    <w:basedOn w:val="Ttulo1"/>
    <w:next w:val="Normal"/>
    <w:uiPriority w:val="39"/>
    <w:semiHidden/>
    <w:unhideWhenUsed/>
    <w:qFormat/>
    <w:rsid w:val="00861988"/>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bidi="ar-SA"/>
    </w:rPr>
  </w:style>
  <w:style w:type="paragraph" w:styleId="Revisin">
    <w:name w:val="Revision"/>
    <w:hidden/>
    <w:uiPriority w:val="99"/>
    <w:semiHidden/>
    <w:rsid w:val="00962D78"/>
    <w:pPr>
      <w:widowControl/>
      <w:autoSpaceDE/>
      <w:autoSpaceDN/>
    </w:pPr>
    <w:rPr>
      <w:rFonts w:ascii="Verdana" w:eastAsia="Verdana" w:hAnsi="Verdana" w:cs="Verdana"/>
      <w:lang w:val="es-ES" w:eastAsia="es-ES" w:bidi="es-ES"/>
    </w:rPr>
  </w:style>
  <w:style w:type="paragraph" w:customStyle="1" w:styleId="has-medium-font-size">
    <w:name w:val="has-medium-font-size"/>
    <w:basedOn w:val="Normal"/>
    <w:rsid w:val="00CD029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Mencinsinresolver2">
    <w:name w:val="Mención sin resolver2"/>
    <w:basedOn w:val="Fuentedeprrafopredeter"/>
    <w:uiPriority w:val="99"/>
    <w:semiHidden/>
    <w:unhideWhenUsed/>
    <w:rsid w:val="00962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3346">
      <w:bodyDiv w:val="1"/>
      <w:marLeft w:val="0"/>
      <w:marRight w:val="0"/>
      <w:marTop w:val="0"/>
      <w:marBottom w:val="0"/>
      <w:divBdr>
        <w:top w:val="none" w:sz="0" w:space="0" w:color="auto"/>
        <w:left w:val="none" w:sz="0" w:space="0" w:color="auto"/>
        <w:bottom w:val="none" w:sz="0" w:space="0" w:color="auto"/>
        <w:right w:val="none" w:sz="0" w:space="0" w:color="auto"/>
      </w:divBdr>
      <w:divsChild>
        <w:div w:id="364255501">
          <w:marLeft w:val="0"/>
          <w:marRight w:val="0"/>
          <w:marTop w:val="0"/>
          <w:marBottom w:val="0"/>
          <w:divBdr>
            <w:top w:val="none" w:sz="0" w:space="0" w:color="auto"/>
            <w:left w:val="none" w:sz="0" w:space="0" w:color="auto"/>
            <w:bottom w:val="none" w:sz="0" w:space="0" w:color="auto"/>
            <w:right w:val="none" w:sz="0" w:space="0" w:color="auto"/>
          </w:divBdr>
        </w:div>
        <w:div w:id="605385550">
          <w:marLeft w:val="0"/>
          <w:marRight w:val="0"/>
          <w:marTop w:val="0"/>
          <w:marBottom w:val="0"/>
          <w:divBdr>
            <w:top w:val="none" w:sz="0" w:space="0" w:color="auto"/>
            <w:left w:val="none" w:sz="0" w:space="0" w:color="auto"/>
            <w:bottom w:val="none" w:sz="0" w:space="0" w:color="auto"/>
            <w:right w:val="none" w:sz="0" w:space="0" w:color="auto"/>
          </w:divBdr>
        </w:div>
        <w:div w:id="486409636">
          <w:marLeft w:val="0"/>
          <w:marRight w:val="0"/>
          <w:marTop w:val="0"/>
          <w:marBottom w:val="0"/>
          <w:divBdr>
            <w:top w:val="none" w:sz="0" w:space="0" w:color="auto"/>
            <w:left w:val="none" w:sz="0" w:space="0" w:color="auto"/>
            <w:bottom w:val="none" w:sz="0" w:space="0" w:color="auto"/>
            <w:right w:val="none" w:sz="0" w:space="0" w:color="auto"/>
          </w:divBdr>
        </w:div>
        <w:div w:id="1788617082">
          <w:marLeft w:val="0"/>
          <w:marRight w:val="0"/>
          <w:marTop w:val="0"/>
          <w:marBottom w:val="0"/>
          <w:divBdr>
            <w:top w:val="none" w:sz="0" w:space="0" w:color="auto"/>
            <w:left w:val="none" w:sz="0" w:space="0" w:color="auto"/>
            <w:bottom w:val="none" w:sz="0" w:space="0" w:color="auto"/>
            <w:right w:val="none" w:sz="0" w:space="0" w:color="auto"/>
          </w:divBdr>
        </w:div>
        <w:div w:id="1430200291">
          <w:marLeft w:val="0"/>
          <w:marRight w:val="0"/>
          <w:marTop w:val="0"/>
          <w:marBottom w:val="0"/>
          <w:divBdr>
            <w:top w:val="none" w:sz="0" w:space="0" w:color="auto"/>
            <w:left w:val="none" w:sz="0" w:space="0" w:color="auto"/>
            <w:bottom w:val="none" w:sz="0" w:space="0" w:color="auto"/>
            <w:right w:val="none" w:sz="0" w:space="0" w:color="auto"/>
          </w:divBdr>
        </w:div>
        <w:div w:id="1543588388">
          <w:marLeft w:val="0"/>
          <w:marRight w:val="0"/>
          <w:marTop w:val="0"/>
          <w:marBottom w:val="0"/>
          <w:divBdr>
            <w:top w:val="none" w:sz="0" w:space="0" w:color="auto"/>
            <w:left w:val="none" w:sz="0" w:space="0" w:color="auto"/>
            <w:bottom w:val="none" w:sz="0" w:space="0" w:color="auto"/>
            <w:right w:val="none" w:sz="0" w:space="0" w:color="auto"/>
          </w:divBdr>
        </w:div>
        <w:div w:id="1761870609">
          <w:marLeft w:val="0"/>
          <w:marRight w:val="0"/>
          <w:marTop w:val="0"/>
          <w:marBottom w:val="0"/>
          <w:divBdr>
            <w:top w:val="none" w:sz="0" w:space="0" w:color="auto"/>
            <w:left w:val="none" w:sz="0" w:space="0" w:color="auto"/>
            <w:bottom w:val="none" w:sz="0" w:space="0" w:color="auto"/>
            <w:right w:val="none" w:sz="0" w:space="0" w:color="auto"/>
          </w:divBdr>
        </w:div>
        <w:div w:id="521555322">
          <w:marLeft w:val="0"/>
          <w:marRight w:val="0"/>
          <w:marTop w:val="0"/>
          <w:marBottom w:val="0"/>
          <w:divBdr>
            <w:top w:val="none" w:sz="0" w:space="0" w:color="auto"/>
            <w:left w:val="none" w:sz="0" w:space="0" w:color="auto"/>
            <w:bottom w:val="none" w:sz="0" w:space="0" w:color="auto"/>
            <w:right w:val="none" w:sz="0" w:space="0" w:color="auto"/>
          </w:divBdr>
        </w:div>
        <w:div w:id="1407067803">
          <w:marLeft w:val="0"/>
          <w:marRight w:val="0"/>
          <w:marTop w:val="0"/>
          <w:marBottom w:val="0"/>
          <w:divBdr>
            <w:top w:val="none" w:sz="0" w:space="0" w:color="auto"/>
            <w:left w:val="none" w:sz="0" w:space="0" w:color="auto"/>
            <w:bottom w:val="none" w:sz="0" w:space="0" w:color="auto"/>
            <w:right w:val="none" w:sz="0" w:space="0" w:color="auto"/>
          </w:divBdr>
        </w:div>
        <w:div w:id="702093487">
          <w:marLeft w:val="0"/>
          <w:marRight w:val="0"/>
          <w:marTop w:val="0"/>
          <w:marBottom w:val="0"/>
          <w:divBdr>
            <w:top w:val="none" w:sz="0" w:space="0" w:color="auto"/>
            <w:left w:val="none" w:sz="0" w:space="0" w:color="auto"/>
            <w:bottom w:val="none" w:sz="0" w:space="0" w:color="auto"/>
            <w:right w:val="none" w:sz="0" w:space="0" w:color="auto"/>
          </w:divBdr>
        </w:div>
        <w:div w:id="272203665">
          <w:marLeft w:val="0"/>
          <w:marRight w:val="0"/>
          <w:marTop w:val="0"/>
          <w:marBottom w:val="0"/>
          <w:divBdr>
            <w:top w:val="none" w:sz="0" w:space="0" w:color="auto"/>
            <w:left w:val="none" w:sz="0" w:space="0" w:color="auto"/>
            <w:bottom w:val="none" w:sz="0" w:space="0" w:color="auto"/>
            <w:right w:val="none" w:sz="0" w:space="0" w:color="auto"/>
          </w:divBdr>
        </w:div>
        <w:div w:id="218977323">
          <w:marLeft w:val="0"/>
          <w:marRight w:val="0"/>
          <w:marTop w:val="0"/>
          <w:marBottom w:val="0"/>
          <w:divBdr>
            <w:top w:val="none" w:sz="0" w:space="0" w:color="auto"/>
            <w:left w:val="none" w:sz="0" w:space="0" w:color="auto"/>
            <w:bottom w:val="none" w:sz="0" w:space="0" w:color="auto"/>
            <w:right w:val="none" w:sz="0" w:space="0" w:color="auto"/>
          </w:divBdr>
        </w:div>
        <w:div w:id="541555345">
          <w:marLeft w:val="0"/>
          <w:marRight w:val="0"/>
          <w:marTop w:val="0"/>
          <w:marBottom w:val="0"/>
          <w:divBdr>
            <w:top w:val="none" w:sz="0" w:space="0" w:color="auto"/>
            <w:left w:val="none" w:sz="0" w:space="0" w:color="auto"/>
            <w:bottom w:val="none" w:sz="0" w:space="0" w:color="auto"/>
            <w:right w:val="none" w:sz="0" w:space="0" w:color="auto"/>
          </w:divBdr>
        </w:div>
        <w:div w:id="1238780990">
          <w:marLeft w:val="0"/>
          <w:marRight w:val="0"/>
          <w:marTop w:val="0"/>
          <w:marBottom w:val="0"/>
          <w:divBdr>
            <w:top w:val="none" w:sz="0" w:space="0" w:color="auto"/>
            <w:left w:val="none" w:sz="0" w:space="0" w:color="auto"/>
            <w:bottom w:val="none" w:sz="0" w:space="0" w:color="auto"/>
            <w:right w:val="none" w:sz="0" w:space="0" w:color="auto"/>
          </w:divBdr>
        </w:div>
        <w:div w:id="1953390844">
          <w:marLeft w:val="0"/>
          <w:marRight w:val="0"/>
          <w:marTop w:val="0"/>
          <w:marBottom w:val="0"/>
          <w:divBdr>
            <w:top w:val="none" w:sz="0" w:space="0" w:color="auto"/>
            <w:left w:val="none" w:sz="0" w:space="0" w:color="auto"/>
            <w:bottom w:val="none" w:sz="0" w:space="0" w:color="auto"/>
            <w:right w:val="none" w:sz="0" w:space="0" w:color="auto"/>
          </w:divBdr>
        </w:div>
        <w:div w:id="1052509496">
          <w:marLeft w:val="0"/>
          <w:marRight w:val="0"/>
          <w:marTop w:val="0"/>
          <w:marBottom w:val="0"/>
          <w:divBdr>
            <w:top w:val="none" w:sz="0" w:space="0" w:color="auto"/>
            <w:left w:val="none" w:sz="0" w:space="0" w:color="auto"/>
            <w:bottom w:val="none" w:sz="0" w:space="0" w:color="auto"/>
            <w:right w:val="none" w:sz="0" w:space="0" w:color="auto"/>
          </w:divBdr>
        </w:div>
        <w:div w:id="987978132">
          <w:marLeft w:val="0"/>
          <w:marRight w:val="0"/>
          <w:marTop w:val="0"/>
          <w:marBottom w:val="0"/>
          <w:divBdr>
            <w:top w:val="none" w:sz="0" w:space="0" w:color="auto"/>
            <w:left w:val="none" w:sz="0" w:space="0" w:color="auto"/>
            <w:bottom w:val="none" w:sz="0" w:space="0" w:color="auto"/>
            <w:right w:val="none" w:sz="0" w:space="0" w:color="auto"/>
          </w:divBdr>
        </w:div>
        <w:div w:id="912469668">
          <w:marLeft w:val="0"/>
          <w:marRight w:val="0"/>
          <w:marTop w:val="0"/>
          <w:marBottom w:val="0"/>
          <w:divBdr>
            <w:top w:val="none" w:sz="0" w:space="0" w:color="auto"/>
            <w:left w:val="none" w:sz="0" w:space="0" w:color="auto"/>
            <w:bottom w:val="none" w:sz="0" w:space="0" w:color="auto"/>
            <w:right w:val="none" w:sz="0" w:space="0" w:color="auto"/>
          </w:divBdr>
        </w:div>
        <w:div w:id="1642879561">
          <w:marLeft w:val="0"/>
          <w:marRight w:val="0"/>
          <w:marTop w:val="0"/>
          <w:marBottom w:val="0"/>
          <w:divBdr>
            <w:top w:val="none" w:sz="0" w:space="0" w:color="auto"/>
            <w:left w:val="none" w:sz="0" w:space="0" w:color="auto"/>
            <w:bottom w:val="none" w:sz="0" w:space="0" w:color="auto"/>
            <w:right w:val="none" w:sz="0" w:space="0" w:color="auto"/>
          </w:divBdr>
        </w:div>
        <w:div w:id="1087925977">
          <w:marLeft w:val="0"/>
          <w:marRight w:val="0"/>
          <w:marTop w:val="0"/>
          <w:marBottom w:val="0"/>
          <w:divBdr>
            <w:top w:val="none" w:sz="0" w:space="0" w:color="auto"/>
            <w:left w:val="none" w:sz="0" w:space="0" w:color="auto"/>
            <w:bottom w:val="none" w:sz="0" w:space="0" w:color="auto"/>
            <w:right w:val="none" w:sz="0" w:space="0" w:color="auto"/>
          </w:divBdr>
        </w:div>
        <w:div w:id="740058129">
          <w:marLeft w:val="0"/>
          <w:marRight w:val="0"/>
          <w:marTop w:val="0"/>
          <w:marBottom w:val="0"/>
          <w:divBdr>
            <w:top w:val="none" w:sz="0" w:space="0" w:color="auto"/>
            <w:left w:val="none" w:sz="0" w:space="0" w:color="auto"/>
            <w:bottom w:val="none" w:sz="0" w:space="0" w:color="auto"/>
            <w:right w:val="none" w:sz="0" w:space="0" w:color="auto"/>
          </w:divBdr>
        </w:div>
        <w:div w:id="2062246219">
          <w:marLeft w:val="0"/>
          <w:marRight w:val="0"/>
          <w:marTop w:val="0"/>
          <w:marBottom w:val="0"/>
          <w:divBdr>
            <w:top w:val="none" w:sz="0" w:space="0" w:color="auto"/>
            <w:left w:val="none" w:sz="0" w:space="0" w:color="auto"/>
            <w:bottom w:val="none" w:sz="0" w:space="0" w:color="auto"/>
            <w:right w:val="none" w:sz="0" w:space="0" w:color="auto"/>
          </w:divBdr>
        </w:div>
        <w:div w:id="262612299">
          <w:marLeft w:val="0"/>
          <w:marRight w:val="0"/>
          <w:marTop w:val="0"/>
          <w:marBottom w:val="0"/>
          <w:divBdr>
            <w:top w:val="none" w:sz="0" w:space="0" w:color="auto"/>
            <w:left w:val="none" w:sz="0" w:space="0" w:color="auto"/>
            <w:bottom w:val="none" w:sz="0" w:space="0" w:color="auto"/>
            <w:right w:val="none" w:sz="0" w:space="0" w:color="auto"/>
          </w:divBdr>
        </w:div>
        <w:div w:id="1345783525">
          <w:marLeft w:val="0"/>
          <w:marRight w:val="0"/>
          <w:marTop w:val="0"/>
          <w:marBottom w:val="0"/>
          <w:divBdr>
            <w:top w:val="none" w:sz="0" w:space="0" w:color="auto"/>
            <w:left w:val="none" w:sz="0" w:space="0" w:color="auto"/>
            <w:bottom w:val="none" w:sz="0" w:space="0" w:color="auto"/>
            <w:right w:val="none" w:sz="0" w:space="0" w:color="auto"/>
          </w:divBdr>
        </w:div>
      </w:divsChild>
    </w:div>
    <w:div w:id="1454708542">
      <w:bodyDiv w:val="1"/>
      <w:marLeft w:val="0"/>
      <w:marRight w:val="0"/>
      <w:marTop w:val="0"/>
      <w:marBottom w:val="0"/>
      <w:divBdr>
        <w:top w:val="none" w:sz="0" w:space="0" w:color="auto"/>
        <w:left w:val="none" w:sz="0" w:space="0" w:color="auto"/>
        <w:bottom w:val="none" w:sz="0" w:space="0" w:color="auto"/>
        <w:right w:val="none" w:sz="0" w:space="0" w:color="auto"/>
      </w:divBdr>
      <w:divsChild>
        <w:div w:id="952400034">
          <w:marLeft w:val="0"/>
          <w:marRight w:val="0"/>
          <w:marTop w:val="0"/>
          <w:marBottom w:val="0"/>
          <w:divBdr>
            <w:top w:val="none" w:sz="0" w:space="0" w:color="auto"/>
            <w:left w:val="none" w:sz="0" w:space="0" w:color="auto"/>
            <w:bottom w:val="none" w:sz="0" w:space="0" w:color="auto"/>
            <w:right w:val="none" w:sz="0" w:space="0" w:color="auto"/>
          </w:divBdr>
        </w:div>
        <w:div w:id="430471938">
          <w:marLeft w:val="0"/>
          <w:marRight w:val="0"/>
          <w:marTop w:val="0"/>
          <w:marBottom w:val="0"/>
          <w:divBdr>
            <w:top w:val="none" w:sz="0" w:space="0" w:color="auto"/>
            <w:left w:val="none" w:sz="0" w:space="0" w:color="auto"/>
            <w:bottom w:val="none" w:sz="0" w:space="0" w:color="auto"/>
            <w:right w:val="none" w:sz="0" w:space="0" w:color="auto"/>
          </w:divBdr>
        </w:div>
        <w:div w:id="881592871">
          <w:marLeft w:val="0"/>
          <w:marRight w:val="0"/>
          <w:marTop w:val="0"/>
          <w:marBottom w:val="0"/>
          <w:divBdr>
            <w:top w:val="none" w:sz="0" w:space="0" w:color="auto"/>
            <w:left w:val="none" w:sz="0" w:space="0" w:color="auto"/>
            <w:bottom w:val="none" w:sz="0" w:space="0" w:color="auto"/>
            <w:right w:val="none" w:sz="0" w:space="0" w:color="auto"/>
          </w:divBdr>
        </w:div>
        <w:div w:id="161244424">
          <w:marLeft w:val="0"/>
          <w:marRight w:val="0"/>
          <w:marTop w:val="0"/>
          <w:marBottom w:val="0"/>
          <w:divBdr>
            <w:top w:val="none" w:sz="0" w:space="0" w:color="auto"/>
            <w:left w:val="none" w:sz="0" w:space="0" w:color="auto"/>
            <w:bottom w:val="none" w:sz="0" w:space="0" w:color="auto"/>
            <w:right w:val="none" w:sz="0" w:space="0" w:color="auto"/>
          </w:divBdr>
        </w:div>
        <w:div w:id="473136055">
          <w:marLeft w:val="0"/>
          <w:marRight w:val="0"/>
          <w:marTop w:val="0"/>
          <w:marBottom w:val="0"/>
          <w:divBdr>
            <w:top w:val="none" w:sz="0" w:space="0" w:color="auto"/>
            <w:left w:val="none" w:sz="0" w:space="0" w:color="auto"/>
            <w:bottom w:val="none" w:sz="0" w:space="0" w:color="auto"/>
            <w:right w:val="none" w:sz="0" w:space="0" w:color="auto"/>
          </w:divBdr>
        </w:div>
        <w:div w:id="1533223248">
          <w:marLeft w:val="0"/>
          <w:marRight w:val="0"/>
          <w:marTop w:val="0"/>
          <w:marBottom w:val="0"/>
          <w:divBdr>
            <w:top w:val="none" w:sz="0" w:space="0" w:color="auto"/>
            <w:left w:val="none" w:sz="0" w:space="0" w:color="auto"/>
            <w:bottom w:val="none" w:sz="0" w:space="0" w:color="auto"/>
            <w:right w:val="none" w:sz="0" w:space="0" w:color="auto"/>
          </w:divBdr>
        </w:div>
        <w:div w:id="337853288">
          <w:marLeft w:val="0"/>
          <w:marRight w:val="0"/>
          <w:marTop w:val="0"/>
          <w:marBottom w:val="0"/>
          <w:divBdr>
            <w:top w:val="none" w:sz="0" w:space="0" w:color="auto"/>
            <w:left w:val="none" w:sz="0" w:space="0" w:color="auto"/>
            <w:bottom w:val="none" w:sz="0" w:space="0" w:color="auto"/>
            <w:right w:val="none" w:sz="0" w:space="0" w:color="auto"/>
          </w:divBdr>
        </w:div>
        <w:div w:id="471682243">
          <w:marLeft w:val="0"/>
          <w:marRight w:val="0"/>
          <w:marTop w:val="0"/>
          <w:marBottom w:val="0"/>
          <w:divBdr>
            <w:top w:val="none" w:sz="0" w:space="0" w:color="auto"/>
            <w:left w:val="none" w:sz="0" w:space="0" w:color="auto"/>
            <w:bottom w:val="none" w:sz="0" w:space="0" w:color="auto"/>
            <w:right w:val="none" w:sz="0" w:space="0" w:color="auto"/>
          </w:divBdr>
        </w:div>
        <w:div w:id="1621644459">
          <w:marLeft w:val="0"/>
          <w:marRight w:val="0"/>
          <w:marTop w:val="0"/>
          <w:marBottom w:val="0"/>
          <w:divBdr>
            <w:top w:val="none" w:sz="0" w:space="0" w:color="auto"/>
            <w:left w:val="none" w:sz="0" w:space="0" w:color="auto"/>
            <w:bottom w:val="none" w:sz="0" w:space="0" w:color="auto"/>
            <w:right w:val="none" w:sz="0" w:space="0" w:color="auto"/>
          </w:divBdr>
        </w:div>
      </w:divsChild>
    </w:div>
    <w:div w:id="1715501419">
      <w:bodyDiv w:val="1"/>
      <w:marLeft w:val="0"/>
      <w:marRight w:val="0"/>
      <w:marTop w:val="0"/>
      <w:marBottom w:val="0"/>
      <w:divBdr>
        <w:top w:val="none" w:sz="0" w:space="0" w:color="auto"/>
        <w:left w:val="none" w:sz="0" w:space="0" w:color="auto"/>
        <w:bottom w:val="none" w:sz="0" w:space="0" w:color="auto"/>
        <w:right w:val="none" w:sz="0" w:space="0" w:color="auto"/>
      </w:divBdr>
    </w:div>
    <w:div w:id="2052075099">
      <w:bodyDiv w:val="1"/>
      <w:marLeft w:val="0"/>
      <w:marRight w:val="0"/>
      <w:marTop w:val="0"/>
      <w:marBottom w:val="0"/>
      <w:divBdr>
        <w:top w:val="none" w:sz="0" w:space="0" w:color="auto"/>
        <w:left w:val="none" w:sz="0" w:space="0" w:color="auto"/>
        <w:bottom w:val="none" w:sz="0" w:space="0" w:color="auto"/>
        <w:right w:val="none" w:sz="0" w:space="0" w:color="auto"/>
      </w:divBdr>
      <w:divsChild>
        <w:div w:id="1305938071">
          <w:marLeft w:val="0"/>
          <w:marRight w:val="0"/>
          <w:marTop w:val="0"/>
          <w:marBottom w:val="0"/>
          <w:divBdr>
            <w:top w:val="none" w:sz="0" w:space="0" w:color="auto"/>
            <w:left w:val="none" w:sz="0" w:space="0" w:color="auto"/>
            <w:bottom w:val="none" w:sz="0" w:space="0" w:color="auto"/>
            <w:right w:val="none" w:sz="0" w:space="0" w:color="auto"/>
          </w:divBdr>
        </w:div>
        <w:div w:id="383220345">
          <w:marLeft w:val="0"/>
          <w:marRight w:val="0"/>
          <w:marTop w:val="0"/>
          <w:marBottom w:val="0"/>
          <w:divBdr>
            <w:top w:val="none" w:sz="0" w:space="0" w:color="auto"/>
            <w:left w:val="none" w:sz="0" w:space="0" w:color="auto"/>
            <w:bottom w:val="none" w:sz="0" w:space="0" w:color="auto"/>
            <w:right w:val="none" w:sz="0" w:space="0" w:color="auto"/>
          </w:divBdr>
        </w:div>
        <w:div w:id="6271317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cc.hegoa.ehu.eus/" TargetMode="External"/><Relationship Id="rId18" Type="http://schemas.openxmlformats.org/officeDocument/2006/relationships/hyperlink" Target="https://recyt.fecyt.es/index.php/recp/article/view/37588" TargetMode="External"/><Relationship Id="rId3" Type="http://schemas.openxmlformats.org/officeDocument/2006/relationships/styles" Target="styles.xml"/><Relationship Id="rId21" Type="http://schemas.openxmlformats.org/officeDocument/2006/relationships/hyperlink" Target="https://www.oidp.net/docs/repo/doc599.pdf" TargetMode="External"/><Relationship Id="rId7" Type="http://schemas.openxmlformats.org/officeDocument/2006/relationships/endnotes" Target="endnotes.xml"/><Relationship Id="rId12" Type="http://schemas.openxmlformats.org/officeDocument/2006/relationships/hyperlink" Target="https://www.oidp.net/docs/repo/doc457.pdf" TargetMode="External"/><Relationship Id="rId17" Type="http://schemas.openxmlformats.org/officeDocument/2006/relationships/hyperlink" Target="https://fundacioncreasvi.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epaim.org/wp-content/uploads/2014/01/cat%C3%A1logo-de-buenas-pr%C3%A1cticas.pdf" TargetMode="External"/><Relationship Id="rId20" Type="http://schemas.openxmlformats.org/officeDocument/2006/relationships/hyperlink" Target="https://www.usc.es/export9/sites/webinstitucional/gl/institutos/ceso/descargas/A_RES_71_102_art-73_2016_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c.europa.eu/regional_policy/sources/docgener/informat/2014/guidance_clld_local_actors_es.pdf"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cooperacionespanola.es/sites/default/files/agenda_2030_desarrollo_sostenible_cooperacion_espanola_12_ago_2015_es.pdf"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oks.google.es/books?id=mI0xUGSYCtQC&amp;printsec=frontcover&amp;hl=es" TargetMode="External"/><Relationship Id="rId22" Type="http://schemas.openxmlformats.org/officeDocument/2006/relationships/hyperlink" Target="https://www.revistakairos.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sc.es/export9/sites/webinstitucional/gl/institutos/ceso/descargas/A_RES_71_102_art-73_2016_es.pdf" TargetMode="External"/><Relationship Id="rId7" Type="http://schemas.openxmlformats.org/officeDocument/2006/relationships/hyperlink" Target="http://www.redcimas.org/" TargetMode="External"/><Relationship Id="rId2" Type="http://schemas.openxmlformats.org/officeDocument/2006/relationships/hyperlink" Target="https://www.oidp.net/docs/repo/doc457.pdf" TargetMode="External"/><Relationship Id="rId1" Type="http://schemas.openxmlformats.org/officeDocument/2006/relationships/hyperlink" Target="https://www.revistakairos.org/" TargetMode="External"/><Relationship Id="rId6" Type="http://schemas.openxmlformats.org/officeDocument/2006/relationships/hyperlink" Target="https://fundacioncreasvi.org/" TargetMode="External"/><Relationship Id="rId5" Type="http://schemas.openxmlformats.org/officeDocument/2006/relationships/hyperlink" Target="https://www.dicc.hegoa.ehu.eus/" TargetMode="External"/><Relationship Id="rId4" Type="http://schemas.openxmlformats.org/officeDocument/2006/relationships/hyperlink" Target="https://www.cooperacionespanola.es/sites/default/files/agenda_2030_desarrollo_sostenible_cooperacion_espanola_12_ago_2015_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F8172-D9F4-4554-A329-8DC3723B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13478</Words>
  <Characters>74132</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MasterMayoNOTASESCUDOS.pub</vt:lpstr>
    </vt:vector>
  </TitlesOfParts>
  <Company/>
  <LinksUpToDate>false</LinksUpToDate>
  <CharactersWithSpaces>87436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MasterMayoNOTASESCUDOS.pub</dc:title>
  <dc:creator>agh14c</dc:creator>
  <cp:lastModifiedBy>GUILLEN TORRES, M. MERCEDES</cp:lastModifiedBy>
  <cp:revision>3</cp:revision>
  <cp:lastPrinted>2021-04-30T08:33:00Z</cp:lastPrinted>
  <dcterms:created xsi:type="dcterms:W3CDTF">2025-02-14T13:13:00Z</dcterms:created>
  <dcterms:modified xsi:type="dcterms:W3CDTF">2025-02-14T13:15:00Z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PDFCreator 2.1.1.0</vt:lpwstr>
  </property>
  <property fmtid="{D5CDD505-2E9C-101B-9397-08002B2CF9AE}" pid="4" name="LastSaved">
    <vt:filetime>2020-05-14T00:00:00Z</vt:filetime>
  </property>
</Properties>
</file>